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color w:val="008000"/>
          <w:sz w:val="144"/>
          <w:szCs w:val="144"/>
        </w:rPr>
      </w:pPr>
      <w:r>
        <w:rPr>
          <w:rFonts w:hint="eastAsia"/>
          <w:sz w:val="32"/>
          <w:szCs w:val="32"/>
        </w:rPr>
        <w:drawing>
          <wp:anchor distT="0" distB="0" distL="114300" distR="114300" simplePos="0" relativeHeight="251659264" behindDoc="0" locked="0" layoutInCell="1" allowOverlap="1">
            <wp:simplePos x="0" y="0"/>
            <wp:positionH relativeFrom="column">
              <wp:posOffset>3919220</wp:posOffset>
            </wp:positionH>
            <wp:positionV relativeFrom="page">
              <wp:posOffset>2278380</wp:posOffset>
            </wp:positionV>
            <wp:extent cx="1476375" cy="1028700"/>
            <wp:effectExtent l="0" t="0" r="9525" b="0"/>
            <wp:wrapNone/>
            <wp:docPr id="1"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true"/>
                    </pic:cNvPicPr>
                  </pic:nvPicPr>
                  <pic:blipFill>
                    <a:blip r:embed="rId5"/>
                    <a:stretch>
                      <a:fillRect/>
                    </a:stretch>
                  </pic:blipFill>
                  <pic:spPr>
                    <a:xfrm>
                      <a:off x="0" y="0"/>
                      <a:ext cx="1476375" cy="1028700"/>
                    </a:xfrm>
                    <a:prstGeom prst="rect">
                      <a:avLst/>
                    </a:prstGeom>
                    <a:noFill/>
                    <a:ln>
                      <a:noFill/>
                    </a:ln>
                  </pic:spPr>
                </pic:pic>
              </a:graphicData>
            </a:graphic>
          </wp:anchor>
        </w:drawing>
      </w:r>
      <w:r>
        <w:rPr>
          <w:rFonts w:hint="eastAsia" w:ascii="宋体" w:hAnsi="宋体" w:eastAsia="宋体" w:cs="宋体"/>
          <w:b/>
          <w:color w:val="008000"/>
          <w:sz w:val="144"/>
          <w:szCs w:val="144"/>
        </w:rPr>
        <w:t>滁</w:t>
      </w:r>
      <w:r>
        <w:rPr>
          <w:rFonts w:hint="eastAsia" w:ascii="宋体" w:hAnsi="宋体" w:eastAsia="宋体" w:cs="Batang"/>
          <w:b/>
          <w:color w:val="008000"/>
          <w:sz w:val="144"/>
          <w:szCs w:val="144"/>
        </w:rPr>
        <w:t>州市</w:t>
      </w:r>
      <w:r>
        <w:rPr>
          <w:rFonts w:hint="eastAsia" w:ascii="宋体" w:hAnsi="宋体" w:eastAsia="宋体" w:cs="宋体"/>
          <w:b/>
          <w:color w:val="008000"/>
          <w:sz w:val="144"/>
          <w:szCs w:val="144"/>
        </w:rPr>
        <w:t>发电</w:t>
      </w:r>
    </w:p>
    <w:p>
      <w:pPr>
        <w:rPr>
          <w:rFonts w:hint="eastAsia" w:ascii="华文中宋" w:hAnsi="华文中宋" w:eastAsia="华文中宋"/>
          <w:b/>
          <w:color w:val="008000"/>
          <w:sz w:val="144"/>
          <w:szCs w:val="144"/>
        </w:rPr>
      </w:pPr>
      <w:r>
        <w:rPr>
          <w:rFonts w:hint="eastAsia"/>
          <w:szCs w:val="32"/>
        </w:rPr>
        <w:t>发电单位</w:t>
      </w:r>
      <w:r>
        <w:rPr>
          <w:rFonts w:hint="eastAsia" w:ascii="楷体_GB2312" w:hAnsi="华文中宋" w:eastAsia="楷体_GB2312"/>
          <w:spacing w:val="-4"/>
          <w:szCs w:val="32"/>
        </w:rPr>
        <w:t xml:space="preserve"> 滁州市交通运输局        </w:t>
      </w:r>
      <w:r>
        <w:rPr>
          <w:rFonts w:hint="eastAsia" w:ascii="仿宋_GB2312" w:hAnsi="华文中宋"/>
          <w:spacing w:val="-4"/>
          <w:szCs w:val="32"/>
        </w:rPr>
        <w:t xml:space="preserve"> 签批盖章：李世楼</w:t>
      </w:r>
    </w:p>
    <w:p>
      <w:pPr>
        <w:pBdr>
          <w:top w:val="single" w:color="auto" w:sz="6" w:space="1"/>
          <w:bottom w:val="single" w:color="auto" w:sz="6" w:space="1"/>
        </w:pBdr>
        <w:spacing w:line="540" w:lineRule="exact"/>
        <w:ind w:left="480" w:hanging="480" w:hangingChars="150"/>
        <w:rPr>
          <w:rFonts w:hint="eastAsia" w:ascii="宋体" w:hAnsi="宋体" w:eastAsia="宋体" w:cs="宋体"/>
          <w:b/>
          <w:bCs/>
          <w:sz w:val="44"/>
          <w:szCs w:val="44"/>
          <w:lang w:eastAsia="zh-CN"/>
        </w:rPr>
      </w:pPr>
      <w:r>
        <w:rPr>
          <w:rFonts w:hint="eastAsia"/>
          <w:szCs w:val="32"/>
        </w:rPr>
        <w:t>等级</w:t>
      </w:r>
      <w:r>
        <w:rPr>
          <w:rFonts w:hint="eastAsia" w:ascii="黑体" w:hAnsi="华文中宋" w:eastAsia="黑体"/>
          <w:spacing w:val="-4"/>
          <w:szCs w:val="32"/>
        </w:rPr>
        <w:t xml:space="preserve"> </w:t>
      </w:r>
      <w:r>
        <w:rPr>
          <w:rFonts w:hint="eastAsia" w:ascii="黑体" w:hAnsi="华文中宋" w:eastAsia="黑体"/>
          <w:spacing w:val="-4"/>
          <w:szCs w:val="32"/>
          <w:lang w:val="en-US" w:eastAsia="zh-CN"/>
        </w:rPr>
        <w:t>特提</w:t>
      </w:r>
      <w:r>
        <w:rPr>
          <w:rFonts w:hint="eastAsia" w:ascii="华文中宋" w:hAnsi="华文中宋" w:eastAsia="华文中宋"/>
          <w:b/>
          <w:szCs w:val="32"/>
        </w:rPr>
        <w:t>·</w:t>
      </w:r>
      <w:r>
        <w:rPr>
          <w:rFonts w:hint="eastAsia" w:ascii="黑体" w:hAnsi="华文中宋" w:eastAsia="黑体"/>
          <w:b/>
          <w:szCs w:val="32"/>
        </w:rPr>
        <w:t xml:space="preserve">明电 </w:t>
      </w:r>
      <w:r>
        <w:rPr>
          <w:rFonts w:hint="eastAsia" w:ascii="华文中宋" w:hAnsi="华文中宋" w:eastAsia="华文中宋"/>
          <w:szCs w:val="32"/>
        </w:rPr>
        <w:t xml:space="preserve"> </w:t>
      </w:r>
      <w:r>
        <w:rPr>
          <w:rFonts w:hint="eastAsia" w:ascii="华文中宋" w:hAnsi="华文中宋" w:eastAsia="华文中宋"/>
          <w:b/>
          <w:szCs w:val="32"/>
        </w:rPr>
        <w:t xml:space="preserve"> </w:t>
      </w:r>
      <w:r>
        <w:rPr>
          <w:rFonts w:hint="eastAsia" w:ascii="楷体_GB2312" w:hAnsi="华文中宋" w:eastAsia="楷体_GB2312"/>
          <w:szCs w:val="32"/>
        </w:rPr>
        <w:t>滁交</w:t>
      </w:r>
      <w:r>
        <w:rPr>
          <w:rFonts w:hint="eastAsia" w:ascii="楷体_GB2312" w:hAnsi="华文中宋" w:eastAsia="楷体_GB2312"/>
          <w:szCs w:val="32"/>
          <w:lang w:eastAsia="zh-CN"/>
        </w:rPr>
        <w:t>安</w:t>
      </w:r>
      <w:r>
        <w:rPr>
          <w:rFonts w:hint="eastAsia" w:ascii="楷体_GB2312" w:hAnsi="华文中宋" w:eastAsia="楷体_GB2312"/>
          <w:szCs w:val="32"/>
        </w:rPr>
        <w:t>（20</w:t>
      </w:r>
      <w:r>
        <w:rPr>
          <w:rFonts w:ascii="楷体_GB2312" w:hAnsi="华文中宋" w:eastAsia="楷体_GB2312"/>
          <w:szCs w:val="32"/>
        </w:rPr>
        <w:t>2</w:t>
      </w:r>
      <w:r>
        <w:rPr>
          <w:rFonts w:hint="eastAsia" w:ascii="楷体_GB2312" w:hAnsi="华文中宋" w:eastAsia="楷体_GB2312"/>
          <w:szCs w:val="32"/>
          <w:lang w:val="en-US" w:eastAsia="zh-CN"/>
        </w:rPr>
        <w:t>3</w:t>
      </w:r>
      <w:r>
        <w:rPr>
          <w:rFonts w:hint="eastAsia" w:ascii="楷体_GB2312" w:hAnsi="华文中宋" w:eastAsia="楷体_GB2312"/>
          <w:szCs w:val="32"/>
        </w:rPr>
        <w:t>）</w:t>
      </w:r>
      <w:r>
        <w:rPr>
          <w:rFonts w:hint="eastAsia" w:ascii="楷体_GB2312" w:hAnsi="华文中宋" w:eastAsia="楷体_GB2312"/>
          <w:szCs w:val="32"/>
          <w:lang w:val="en-US" w:eastAsia="zh-CN"/>
        </w:rPr>
        <w:t>12</w:t>
      </w:r>
      <w:r>
        <w:rPr>
          <w:rFonts w:hint="eastAsia" w:eastAsia="楷体_GB2312"/>
          <w:szCs w:val="32"/>
        </w:rPr>
        <w:t>号</w:t>
      </w:r>
      <w:r>
        <w:rPr>
          <w:rFonts w:hint="eastAsia" w:eastAsia="楷体_GB2312"/>
          <w:szCs w:val="32"/>
          <w:lang w:val="en-US" w:eastAsia="zh-CN"/>
        </w:rPr>
        <w:t xml:space="preserve"> </w:t>
      </w:r>
      <w:r>
        <w:rPr>
          <w:rFonts w:eastAsia="楷体_GB2312"/>
          <w:szCs w:val="32"/>
        </w:rPr>
        <w:t xml:space="preserve"> </w:t>
      </w:r>
      <w:r>
        <w:rPr>
          <w:rFonts w:hint="eastAsia"/>
          <w:szCs w:val="32"/>
        </w:rPr>
        <w:t>滁机</w:t>
      </w:r>
      <w:r>
        <w:rPr>
          <w:szCs w:val="32"/>
        </w:rPr>
        <w:t xml:space="preserve">    </w:t>
      </w:r>
      <w:r>
        <w:rPr>
          <w:rFonts w:hint="eastAsia"/>
          <w:szCs w:val="32"/>
        </w:rPr>
        <w:t>号</w:t>
      </w:r>
    </w:p>
    <w:p>
      <w:pPr>
        <w:jc w:val="center"/>
        <w:rPr>
          <w:rFonts w:hint="eastAsia" w:ascii="宋体" w:hAnsi="宋体" w:eastAsia="宋体" w:cs="宋体"/>
          <w:b/>
          <w:bCs/>
          <w:sz w:val="21"/>
          <w:szCs w:val="21"/>
          <w:lang w:eastAsia="zh-CN"/>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kern w:val="2"/>
          <w:sz w:val="32"/>
          <w:szCs w:val="32"/>
        </w:rPr>
      </w:pPr>
      <w:r>
        <w:rPr>
          <w:rFonts w:hint="eastAsia" w:ascii="方正小标宋简体" w:hAnsi="方正小标宋简体" w:eastAsia="方正小标宋简体" w:cs="方正小标宋简体"/>
          <w:sz w:val="44"/>
          <w:szCs w:val="44"/>
          <w:lang w:val="en" w:eastAsia="zh-CN"/>
        </w:rPr>
        <w:t>关于印发《全国“两会”期间全市交通运输安全生产督导检查方案》的通知</w:t>
      </w:r>
    </w:p>
    <w:p>
      <w:pPr>
        <w:rPr>
          <w:rFonts w:hint="eastAsia" w:ascii="仿宋_GB2312" w:hAnsi="仿宋_GB2312" w:eastAsia="仿宋_GB2312" w:cs="仿宋_GB2312"/>
          <w:color w:val="auto"/>
          <w:kern w:val="2"/>
          <w:sz w:val="32"/>
          <w:szCs w:val="32"/>
        </w:rPr>
      </w:pPr>
    </w:p>
    <w:p>
      <w:pPr>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各县市（区）交通运输（住建交通）局、局属各单位、各高速公路经营单位、安徽交运集团滁州汽运公司、市城际公交公司：</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color w:val="auto"/>
          <w:kern w:val="2"/>
          <w:sz w:val="32"/>
          <w:szCs w:val="32"/>
          <w:lang w:val="en-US" w:eastAsia="zh-CN"/>
        </w:rPr>
      </w:pPr>
      <w:r>
        <w:rPr>
          <w:rFonts w:hint="eastAsia" w:ascii="仿宋" w:hAnsi="仿宋" w:eastAsia="仿宋" w:cs="仿宋"/>
          <w:color w:val="auto"/>
          <w:kern w:val="2"/>
          <w:sz w:val="32"/>
          <w:szCs w:val="32"/>
          <w:lang w:val="en-US" w:eastAsia="zh-CN"/>
        </w:rPr>
        <w:t>为切实保障全国“两会”期间 交通运输安全形势稳定，深刻吸取亳州“2.25”建筑施工工地塌方事故教训，现将《全国“两会”期间全市交通运输安全生产督导检查方案》印发给你们，请各地各单位举一反三，认真抓好落实。</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i w:val="0"/>
          <w:caps w:val="0"/>
          <w:color w:val="auto"/>
          <w:spacing w:val="0"/>
          <w:kern w:val="0"/>
          <w:sz w:val="32"/>
          <w:szCs w:val="32"/>
          <w:shd w:val="clear" w:color="auto" w:fill="auto"/>
          <w:lang w:val="en-US" w:eastAsia="zh-CN" w:bidi="ar"/>
        </w:rPr>
      </w:pPr>
    </w:p>
    <w:p>
      <w:pPr>
        <w:keepNext w:val="0"/>
        <w:keepLines w:val="0"/>
        <w:pageBreakBefore w:val="0"/>
        <w:widowControl/>
        <w:kinsoku/>
        <w:wordWrap/>
        <w:overflowPunct/>
        <w:topLinePunct w:val="0"/>
        <w:autoSpaceDE/>
        <w:autoSpaceDN/>
        <w:bidi w:val="0"/>
        <w:adjustRightInd/>
        <w:snapToGrid/>
        <w:textAlignment w:val="auto"/>
        <w:rPr>
          <w:rFonts w:hint="eastAsia" w:ascii="仿宋" w:hAnsi="仿宋" w:eastAsia="仿宋" w:cs="仿宋"/>
          <w:color w:val="auto"/>
          <w:kern w:val="2"/>
          <w:sz w:val="32"/>
          <w:szCs w:val="32"/>
          <w:lang w:val="en-US" w:eastAsia="zh-CN"/>
        </w:rPr>
      </w:pPr>
    </w:p>
    <w:p>
      <w:pPr>
        <w:ind w:firstLine="4800" w:firstLineChars="1500"/>
        <w:rPr>
          <w:rFonts w:hint="eastAsia" w:ascii="华文仿宋" w:hAnsi="华文仿宋" w:eastAsia="华文仿宋" w:cs="华文仿宋"/>
          <w:color w:val="auto"/>
          <w:kern w:val="2"/>
          <w:sz w:val="32"/>
          <w:szCs w:val="32"/>
          <w:lang w:val="en-US" w:eastAsia="zh-CN"/>
        </w:rPr>
      </w:pPr>
      <w:r>
        <w:rPr>
          <w:rFonts w:hint="eastAsia" w:ascii="CESI仿宋-GB2312" w:hAnsi="CESI仿宋-GB2312" w:eastAsia="CESI仿宋-GB2312" w:cs="CESI仿宋-GB2312"/>
          <w:color w:val="auto"/>
          <w:kern w:val="2"/>
          <w:sz w:val="32"/>
          <w:szCs w:val="32"/>
          <w:lang w:val="en-US" w:eastAsia="zh-CN"/>
        </w:rPr>
        <w:t xml:space="preserve">  </w:t>
      </w:r>
      <w:r>
        <w:rPr>
          <w:rFonts w:hint="eastAsia" w:ascii="华文仿宋" w:hAnsi="华文仿宋" w:eastAsia="华文仿宋" w:cs="华文仿宋"/>
          <w:color w:val="auto"/>
          <w:kern w:val="2"/>
          <w:sz w:val="32"/>
          <w:szCs w:val="32"/>
          <w:lang w:val="en-US" w:eastAsia="zh-CN"/>
        </w:rPr>
        <w:t xml:space="preserve">   滁州市交通运输局</w:t>
      </w:r>
    </w:p>
    <w:p>
      <w:pPr>
        <w:pStyle w:val="2"/>
        <w:ind w:firstLine="5760" w:firstLineChars="1800"/>
        <w:rPr>
          <w:rFonts w:hint="eastAsia" w:ascii="华文仿宋" w:hAnsi="华文仿宋" w:eastAsia="华文仿宋" w:cs="华文仿宋"/>
          <w:color w:val="auto"/>
          <w:kern w:val="2"/>
          <w:sz w:val="32"/>
          <w:szCs w:val="32"/>
          <w:lang w:val="en-US" w:eastAsia="zh-CN"/>
        </w:rPr>
      </w:pPr>
      <w:r>
        <w:rPr>
          <w:rFonts w:hint="eastAsia" w:ascii="华文仿宋" w:hAnsi="华文仿宋" w:eastAsia="华文仿宋" w:cs="华文仿宋"/>
          <w:color w:val="auto"/>
          <w:kern w:val="2"/>
          <w:sz w:val="32"/>
          <w:szCs w:val="32"/>
          <w:lang w:val="en-US" w:eastAsia="zh-CN"/>
        </w:rPr>
        <w:t>2023年2月27日</w:t>
      </w:r>
    </w:p>
    <w:p>
      <w:pPr>
        <w:jc w:val="both"/>
        <w:rPr>
          <w:rFonts w:hint="eastAsia" w:ascii="方正小标宋简体" w:hAnsi="方正小标宋简体" w:eastAsia="方正小标宋简体" w:cs="方正小标宋简体"/>
          <w:sz w:val="44"/>
          <w:szCs w:val="44"/>
          <w:lang w:val="en" w:eastAsia="zh-CN"/>
        </w:rPr>
      </w:pPr>
      <w:bookmarkStart w:id="0" w:name="_GoBack"/>
      <w:bookmarkEnd w:id="0"/>
    </w:p>
    <w:p>
      <w:pPr>
        <w:keepNext w:val="0"/>
        <w:keepLines w:val="0"/>
        <w:widowControl/>
        <w:suppressLineNumbers w:val="0"/>
        <w:jc w:val="center"/>
        <w:rPr>
          <w:rFonts w:hint="eastAsia" w:ascii="方正小标宋简体" w:hAnsi="方正小标宋简体" w:eastAsia="方正小标宋简体" w:cs="方正小标宋简体"/>
          <w:sz w:val="44"/>
          <w:szCs w:val="44"/>
          <w:lang w:val="en" w:eastAsia="zh-CN"/>
        </w:rPr>
      </w:pPr>
      <w:r>
        <w:rPr>
          <w:rFonts w:hint="eastAsia" w:ascii="方正小标宋简体" w:hAnsi="方正小标宋简体" w:eastAsia="方正小标宋简体" w:cs="方正小标宋简体"/>
          <w:sz w:val="44"/>
          <w:szCs w:val="44"/>
          <w:lang w:val="en" w:eastAsia="zh-CN"/>
        </w:rPr>
        <w:t>全国“两会”期间全市交通运输安全生产督导检查方案</w:t>
      </w:r>
    </w:p>
    <w:p>
      <w:pPr>
        <w:keepNext w:val="0"/>
        <w:keepLines w:val="0"/>
        <w:widowControl/>
        <w:suppressLineNumbers w:val="0"/>
        <w:ind w:firstLine="640" w:firstLineChars="200"/>
        <w:jc w:val="left"/>
        <w:rPr>
          <w:rFonts w:hint="eastAsia" w:ascii="仿宋" w:hAnsi="仿宋" w:eastAsia="仿宋" w:cs="仿宋"/>
          <w:i w:val="0"/>
          <w:caps w:val="0"/>
          <w:color w:val="auto"/>
          <w:spacing w:val="0"/>
          <w:kern w:val="0"/>
          <w:sz w:val="32"/>
          <w:szCs w:val="32"/>
          <w:shd w:val="clear" w:color="auto" w:fill="auto"/>
          <w:lang w:val="en-US" w:eastAsia="zh-CN" w:bidi="ar"/>
        </w:rPr>
      </w:pPr>
      <w:r>
        <w:rPr>
          <w:rFonts w:hint="eastAsia" w:ascii="仿宋" w:hAnsi="仿宋" w:eastAsia="仿宋" w:cs="仿宋"/>
          <w:i w:val="0"/>
          <w:caps w:val="0"/>
          <w:color w:val="auto"/>
          <w:spacing w:val="0"/>
          <w:kern w:val="0"/>
          <w:sz w:val="32"/>
          <w:szCs w:val="32"/>
          <w:shd w:val="clear" w:color="auto" w:fill="auto"/>
          <w:lang w:val="en-US" w:eastAsia="zh-CN" w:bidi="ar"/>
        </w:rPr>
        <w:t>为持续推进全市交通运输安全生产重大风险隐患专项整治，进一步做好全国“两会”期间行业安全生产工作，全力保障行业安全形势持续稳定，现制定督导检查方案如下：</w:t>
      </w:r>
    </w:p>
    <w:p>
      <w:pPr>
        <w:keepNext w:val="0"/>
        <w:keepLines w:val="0"/>
        <w:widowControl/>
        <w:numPr>
          <w:ilvl w:val="0"/>
          <w:numId w:val="1"/>
        </w:numPr>
        <w:suppressLineNumbers w:val="0"/>
        <w:ind w:firstLine="643" w:firstLineChars="200"/>
        <w:jc w:val="left"/>
        <w:rPr>
          <w:rFonts w:hint="eastAsia" w:ascii="仿宋" w:hAnsi="仿宋" w:eastAsia="仿宋" w:cs="仿宋"/>
          <w:b/>
          <w:bCs/>
          <w:i w:val="0"/>
          <w:caps w:val="0"/>
          <w:color w:val="auto"/>
          <w:spacing w:val="0"/>
          <w:kern w:val="0"/>
          <w:sz w:val="32"/>
          <w:szCs w:val="32"/>
          <w:shd w:val="clear" w:color="auto" w:fill="auto"/>
          <w:lang w:val="en-US" w:eastAsia="zh-CN" w:bidi="ar"/>
        </w:rPr>
      </w:pPr>
      <w:r>
        <w:rPr>
          <w:rFonts w:hint="eastAsia" w:ascii="仿宋" w:hAnsi="仿宋" w:eastAsia="仿宋" w:cs="仿宋"/>
          <w:b/>
          <w:bCs/>
          <w:i w:val="0"/>
          <w:caps w:val="0"/>
          <w:color w:val="auto"/>
          <w:spacing w:val="0"/>
          <w:kern w:val="0"/>
          <w:sz w:val="32"/>
          <w:szCs w:val="32"/>
          <w:shd w:val="clear" w:color="auto" w:fill="auto"/>
          <w:lang w:val="en-US" w:eastAsia="zh-CN" w:bidi="ar"/>
        </w:rPr>
        <w:t>督导检查时间</w:t>
      </w:r>
    </w:p>
    <w:p>
      <w:pPr>
        <w:pStyle w:val="82"/>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hint="eastAsia" w:ascii="仿宋" w:hAnsi="仿宋" w:eastAsia="仿宋" w:cs="仿宋"/>
          <w:spacing w:val="-8"/>
          <w:sz w:val="32"/>
          <w:szCs w:val="32"/>
        </w:rPr>
      </w:pPr>
      <w:r>
        <w:rPr>
          <w:rFonts w:hint="eastAsia" w:ascii="仿宋" w:hAnsi="仿宋" w:eastAsia="仿宋" w:cs="仿宋"/>
          <w:spacing w:val="-8"/>
          <w:sz w:val="32"/>
          <w:szCs w:val="32"/>
        </w:rPr>
        <w:t>即日起至</w:t>
      </w:r>
      <w:r>
        <w:rPr>
          <w:rFonts w:hint="eastAsia" w:ascii="仿宋" w:hAnsi="仿宋" w:eastAsia="仿宋" w:cs="仿宋"/>
          <w:i w:val="0"/>
          <w:caps w:val="0"/>
          <w:color w:val="auto"/>
          <w:spacing w:val="0"/>
          <w:kern w:val="0"/>
          <w:sz w:val="32"/>
          <w:szCs w:val="32"/>
          <w:shd w:val="clear" w:color="auto" w:fill="auto"/>
          <w:lang w:val="en-US" w:eastAsia="zh-CN" w:bidi="ar"/>
        </w:rPr>
        <w:t>“两会”结束</w:t>
      </w:r>
      <w:r>
        <w:rPr>
          <w:rFonts w:hint="eastAsia" w:ascii="仿宋" w:hAnsi="仿宋" w:eastAsia="仿宋" w:cs="仿宋"/>
          <w:spacing w:val="-8"/>
          <w:sz w:val="32"/>
          <w:szCs w:val="32"/>
        </w:rPr>
        <w:t>，分三个</w:t>
      </w:r>
      <w:r>
        <w:rPr>
          <w:rFonts w:hint="eastAsia" w:ascii="仿宋" w:hAnsi="仿宋" w:eastAsia="仿宋" w:cs="仿宋"/>
          <w:spacing w:val="-8"/>
          <w:sz w:val="32"/>
          <w:szCs w:val="32"/>
          <w:lang w:eastAsia="zh-CN"/>
        </w:rPr>
        <w:t>层次持续开展</w:t>
      </w:r>
      <w:r>
        <w:rPr>
          <w:rFonts w:hint="eastAsia" w:ascii="仿宋" w:hAnsi="仿宋" w:eastAsia="仿宋" w:cs="仿宋"/>
          <w:spacing w:val="-8"/>
          <w:sz w:val="32"/>
          <w:szCs w:val="32"/>
        </w:rPr>
        <w:t>实施:</w:t>
      </w:r>
    </w:p>
    <w:p>
      <w:pPr>
        <w:pStyle w:val="8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11" w:firstLineChars="200"/>
        <w:jc w:val="both"/>
        <w:textAlignment w:val="auto"/>
        <w:rPr>
          <w:rFonts w:hint="eastAsia" w:ascii="仿宋" w:hAnsi="仿宋" w:eastAsia="仿宋" w:cs="仿宋"/>
          <w:spacing w:val="-8"/>
          <w:sz w:val="32"/>
          <w:szCs w:val="32"/>
        </w:rPr>
      </w:pPr>
      <w:r>
        <w:rPr>
          <w:rFonts w:hint="eastAsia" w:ascii="仿宋" w:hAnsi="仿宋" w:eastAsia="仿宋" w:cs="仿宋"/>
          <w:b/>
          <w:bCs/>
          <w:spacing w:val="-8"/>
          <w:sz w:val="32"/>
          <w:szCs w:val="32"/>
          <w:lang w:eastAsia="zh-CN"/>
        </w:rPr>
        <w:t>（一）</w:t>
      </w:r>
      <w:r>
        <w:rPr>
          <w:rFonts w:hint="eastAsia" w:ascii="仿宋" w:hAnsi="仿宋" w:eastAsia="仿宋" w:cs="仿宋"/>
          <w:b/>
          <w:bCs/>
          <w:spacing w:val="-8"/>
          <w:sz w:val="32"/>
          <w:szCs w:val="32"/>
        </w:rPr>
        <w:t>全面自查。</w:t>
      </w:r>
      <w:r>
        <w:rPr>
          <w:rFonts w:hint="eastAsia" w:ascii="仿宋" w:hAnsi="仿宋" w:eastAsia="仿宋" w:cs="仿宋"/>
          <w:spacing w:val="-8"/>
          <w:sz w:val="32"/>
          <w:szCs w:val="32"/>
        </w:rPr>
        <w:t>各地各单位立即行动，发动本部门、本行业领域生产经营单位开展安全隐患自查自纠和安全生产工作补缺补差。要结合本行业安全生产工作特点，对于发现的问题和隐患要依法予以处理。</w:t>
      </w:r>
    </w:p>
    <w:p>
      <w:pPr>
        <w:pStyle w:val="82"/>
        <w:keepNext w:val="0"/>
        <w:keepLines w:val="0"/>
        <w:pageBreakBefore w:val="0"/>
        <w:widowControl w:val="0"/>
        <w:kinsoku/>
        <w:wordWrap/>
        <w:overflowPunct/>
        <w:topLinePunct w:val="0"/>
        <w:autoSpaceDE/>
        <w:autoSpaceDN/>
        <w:bidi w:val="0"/>
        <w:adjustRightInd/>
        <w:snapToGrid/>
        <w:spacing w:line="360" w:lineRule="auto"/>
        <w:ind w:firstLine="611" w:firstLineChars="200"/>
        <w:jc w:val="both"/>
        <w:textAlignment w:val="auto"/>
        <w:rPr>
          <w:rFonts w:hint="eastAsia" w:ascii="仿宋" w:hAnsi="仿宋" w:eastAsia="仿宋" w:cs="仿宋"/>
          <w:spacing w:val="-8"/>
          <w:sz w:val="32"/>
          <w:szCs w:val="32"/>
        </w:rPr>
      </w:pPr>
      <w:r>
        <w:rPr>
          <w:rFonts w:hint="eastAsia" w:ascii="仿宋" w:hAnsi="仿宋" w:eastAsia="仿宋" w:cs="仿宋"/>
          <w:b/>
          <w:bCs/>
          <w:spacing w:val="-8"/>
          <w:sz w:val="32"/>
          <w:szCs w:val="32"/>
          <w:lang w:eastAsia="zh-CN"/>
        </w:rPr>
        <w:t>（二）</w:t>
      </w:r>
      <w:r>
        <w:rPr>
          <w:rFonts w:hint="eastAsia" w:ascii="仿宋" w:hAnsi="仿宋" w:eastAsia="仿宋" w:cs="仿宋"/>
          <w:b/>
          <w:bCs/>
          <w:spacing w:val="-8"/>
          <w:sz w:val="32"/>
          <w:szCs w:val="32"/>
        </w:rPr>
        <w:t>专项督查。</w:t>
      </w:r>
      <w:r>
        <w:rPr>
          <w:rFonts w:hint="eastAsia" w:ascii="仿宋" w:hAnsi="仿宋" w:eastAsia="仿宋" w:cs="仿宋"/>
          <w:spacing w:val="-8"/>
          <w:sz w:val="32"/>
          <w:szCs w:val="32"/>
        </w:rPr>
        <w:t>市局成立督查组</w:t>
      </w:r>
      <w:r>
        <w:rPr>
          <w:rFonts w:hint="eastAsia" w:ascii="仿宋" w:hAnsi="仿宋" w:eastAsia="仿宋" w:cs="仿宋"/>
          <w:spacing w:val="-8"/>
          <w:sz w:val="32"/>
          <w:szCs w:val="32"/>
          <w:lang w:eastAsia="zh-CN"/>
        </w:rPr>
        <w:t>，</w:t>
      </w:r>
      <w:r>
        <w:rPr>
          <w:rFonts w:hint="eastAsia" w:ascii="仿宋" w:hAnsi="仿宋" w:eastAsia="仿宋" w:cs="仿宋"/>
          <w:spacing w:val="-8"/>
          <w:sz w:val="32"/>
          <w:szCs w:val="32"/>
        </w:rPr>
        <w:t>对全市交通运输系统</w:t>
      </w:r>
      <w:r>
        <w:rPr>
          <w:rFonts w:hint="eastAsia" w:ascii="仿宋" w:hAnsi="仿宋" w:eastAsia="仿宋" w:cs="仿宋"/>
          <w:spacing w:val="-8"/>
          <w:sz w:val="32"/>
          <w:szCs w:val="32"/>
          <w:lang w:eastAsia="zh-CN"/>
        </w:rPr>
        <w:t>公路水运建设工程、客运场站等人员密集场所和渡口港口运营等方面，即日起</w:t>
      </w:r>
      <w:r>
        <w:rPr>
          <w:rFonts w:hint="eastAsia" w:ascii="仿宋" w:hAnsi="仿宋" w:eastAsia="仿宋" w:cs="仿宋"/>
          <w:spacing w:val="-8"/>
          <w:sz w:val="32"/>
          <w:szCs w:val="32"/>
        </w:rPr>
        <w:t>开展安全生产专项督查。</w:t>
      </w:r>
    </w:p>
    <w:p>
      <w:pPr>
        <w:pStyle w:val="6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11"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pacing w:val="-8"/>
          <w:sz w:val="32"/>
          <w:szCs w:val="32"/>
          <w:lang w:eastAsia="zh-CN"/>
        </w:rPr>
        <w:t>（三）第三方检查</w:t>
      </w:r>
      <w:r>
        <w:rPr>
          <w:rFonts w:hint="eastAsia" w:ascii="仿宋" w:hAnsi="仿宋" w:eastAsia="仿宋" w:cs="仿宋"/>
          <w:b/>
          <w:bCs/>
          <w:spacing w:val="-8"/>
          <w:sz w:val="32"/>
          <w:szCs w:val="32"/>
        </w:rPr>
        <w:t>。</w:t>
      </w:r>
      <w:r>
        <w:rPr>
          <w:rFonts w:hint="eastAsia" w:ascii="仿宋" w:hAnsi="仿宋" w:eastAsia="仿宋" w:cs="仿宋"/>
          <w:spacing w:val="-8"/>
          <w:sz w:val="32"/>
          <w:szCs w:val="32"/>
          <w:lang w:eastAsia="zh-CN"/>
        </w:rPr>
        <w:t>由第三方开展对重点环节进行检查、评估，对发现的隐患问题形成清单及时报市局发布通报，落实整改。</w:t>
      </w:r>
    </w:p>
    <w:p>
      <w:pPr>
        <w:keepNext w:val="0"/>
        <w:keepLines w:val="0"/>
        <w:widowControl/>
        <w:numPr>
          <w:ilvl w:val="0"/>
          <w:numId w:val="0"/>
        </w:numPr>
        <w:suppressLineNumbers w:val="0"/>
        <w:ind w:firstLine="643" w:firstLineChars="200"/>
        <w:jc w:val="left"/>
        <w:rPr>
          <w:rFonts w:hint="eastAsia" w:ascii="仿宋" w:hAnsi="仿宋" w:eastAsia="仿宋" w:cs="仿宋"/>
          <w:b/>
          <w:bCs/>
          <w:i w:val="0"/>
          <w:caps w:val="0"/>
          <w:color w:val="auto"/>
          <w:spacing w:val="0"/>
          <w:kern w:val="0"/>
          <w:sz w:val="32"/>
          <w:szCs w:val="32"/>
          <w:shd w:val="clear" w:color="auto" w:fill="auto"/>
          <w:lang w:val="en-US" w:eastAsia="zh-CN" w:bidi="ar"/>
        </w:rPr>
      </w:pPr>
      <w:r>
        <w:rPr>
          <w:rFonts w:hint="eastAsia" w:ascii="仿宋" w:hAnsi="仿宋" w:eastAsia="仿宋" w:cs="仿宋"/>
          <w:b/>
          <w:bCs/>
          <w:i w:val="0"/>
          <w:caps w:val="0"/>
          <w:color w:val="auto"/>
          <w:spacing w:val="0"/>
          <w:kern w:val="0"/>
          <w:sz w:val="32"/>
          <w:szCs w:val="32"/>
          <w:shd w:val="clear" w:color="auto" w:fill="auto"/>
          <w:lang w:val="en-US" w:eastAsia="zh-CN" w:bidi="ar"/>
        </w:rPr>
        <w:t xml:space="preserve"> 二、督导检查内容</w:t>
      </w:r>
    </w:p>
    <w:p>
      <w:pPr>
        <w:pStyle w:val="15"/>
        <w:keepNext w:val="0"/>
        <w:keepLines w:val="0"/>
        <w:widowControl/>
        <w:suppressLineNumbers w:val="0"/>
        <w:ind w:firstLine="643" w:firstLineChars="200"/>
        <w:rPr>
          <w:rFonts w:hint="eastAsia" w:ascii="仿宋" w:hAnsi="仿宋" w:eastAsia="仿宋" w:cs="仿宋"/>
          <w:sz w:val="32"/>
          <w:szCs w:val="32"/>
          <w:lang w:eastAsia="zh-CN"/>
        </w:rPr>
      </w:pPr>
      <w:r>
        <w:rPr>
          <w:rFonts w:hint="eastAsia" w:ascii="仿宋" w:hAnsi="仿宋" w:eastAsia="仿宋" w:cs="仿宋"/>
          <w:b/>
          <w:bCs/>
          <w:color w:val="000000"/>
          <w:sz w:val="32"/>
          <w:szCs w:val="32"/>
        </w:rPr>
        <w:t>（一）重大活动安保工作情况。</w:t>
      </w:r>
      <w:r>
        <w:rPr>
          <w:rFonts w:hint="eastAsia" w:ascii="仿宋" w:hAnsi="仿宋" w:eastAsia="仿宋" w:cs="仿宋"/>
          <w:color w:val="000000"/>
          <w:sz w:val="32"/>
          <w:szCs w:val="32"/>
        </w:rPr>
        <w:t>重点检查各</w:t>
      </w:r>
      <w:r>
        <w:rPr>
          <w:rFonts w:hint="eastAsia" w:ascii="仿宋" w:hAnsi="仿宋" w:eastAsia="仿宋" w:cs="仿宋"/>
          <w:color w:val="000000"/>
          <w:sz w:val="32"/>
          <w:szCs w:val="32"/>
          <w:lang w:eastAsia="zh-CN"/>
        </w:rPr>
        <w:t>县市区</w:t>
      </w:r>
      <w:r>
        <w:rPr>
          <w:rFonts w:hint="eastAsia" w:ascii="仿宋" w:hAnsi="仿宋" w:eastAsia="仿宋" w:cs="仿宋"/>
          <w:color w:val="000000"/>
          <w:sz w:val="32"/>
          <w:szCs w:val="32"/>
        </w:rPr>
        <w:t>部署加强全国“两会”期间行业安全生产工作，建立健全领导干部带头排查安全风险隐患工作机制，加强客运场站、</w:t>
      </w:r>
      <w:r>
        <w:rPr>
          <w:rFonts w:hint="eastAsia" w:ascii="仿宋" w:hAnsi="仿宋" w:eastAsia="仿宋" w:cs="仿宋"/>
          <w:color w:val="000000"/>
          <w:sz w:val="32"/>
          <w:szCs w:val="32"/>
          <w:lang w:eastAsia="zh-CN"/>
        </w:rPr>
        <w:t>公路水运建设工程</w:t>
      </w:r>
      <w:r>
        <w:rPr>
          <w:rFonts w:hint="eastAsia" w:ascii="仿宋" w:hAnsi="仿宋" w:eastAsia="仿宋" w:cs="仿宋"/>
          <w:color w:val="000000"/>
          <w:sz w:val="32"/>
          <w:szCs w:val="32"/>
        </w:rPr>
        <w:t>等人流密集场所安保、消防、反恐等工作情况</w:t>
      </w:r>
      <w:r>
        <w:rPr>
          <w:rFonts w:hint="eastAsia" w:ascii="仿宋" w:hAnsi="仿宋" w:eastAsia="仿宋" w:cs="仿宋"/>
          <w:color w:val="000000"/>
          <w:sz w:val="32"/>
          <w:szCs w:val="32"/>
          <w:lang w:eastAsia="zh-CN"/>
        </w:rPr>
        <w:t>。</w:t>
      </w:r>
    </w:p>
    <w:p>
      <w:pPr>
        <w:keepNext w:val="0"/>
        <w:keepLines w:val="0"/>
        <w:widowControl/>
        <w:numPr>
          <w:ilvl w:val="0"/>
          <w:numId w:val="0"/>
        </w:numPr>
        <w:suppressLineNumbers w:val="0"/>
        <w:ind w:firstLine="643" w:firstLineChars="200"/>
        <w:jc w:val="left"/>
        <w:rPr>
          <w:rFonts w:hint="eastAsia" w:ascii="仿宋" w:hAnsi="仿宋" w:eastAsia="仿宋" w:cs="仿宋"/>
          <w:i w:val="0"/>
          <w:caps w:val="0"/>
          <w:color w:val="auto"/>
          <w:spacing w:val="0"/>
          <w:kern w:val="0"/>
          <w:sz w:val="32"/>
          <w:szCs w:val="32"/>
          <w:shd w:val="clear" w:color="auto" w:fill="auto"/>
          <w:lang w:val="en-US" w:eastAsia="zh-CN" w:bidi="ar"/>
        </w:rPr>
      </w:pPr>
      <w:r>
        <w:rPr>
          <w:rFonts w:hint="eastAsia" w:ascii="仿宋" w:hAnsi="仿宋" w:eastAsia="仿宋" w:cs="仿宋"/>
          <w:b/>
          <w:bCs/>
          <w:i w:val="0"/>
          <w:caps w:val="0"/>
          <w:color w:val="auto"/>
          <w:spacing w:val="0"/>
          <w:kern w:val="0"/>
          <w:sz w:val="32"/>
          <w:szCs w:val="32"/>
          <w:shd w:val="clear" w:color="auto" w:fill="auto"/>
          <w:lang w:val="en-US" w:eastAsia="zh-CN" w:bidi="ar"/>
        </w:rPr>
        <w:t>（二）重点领域安全监管情况。</w:t>
      </w:r>
      <w:r>
        <w:rPr>
          <w:rFonts w:hint="eastAsia" w:ascii="仿宋" w:hAnsi="仿宋" w:eastAsia="仿宋" w:cs="仿宋"/>
          <w:i w:val="0"/>
          <w:caps w:val="0"/>
          <w:color w:val="auto"/>
          <w:spacing w:val="0"/>
          <w:kern w:val="0"/>
          <w:sz w:val="32"/>
          <w:szCs w:val="32"/>
          <w:shd w:val="clear" w:color="auto" w:fill="auto"/>
          <w:lang w:val="en-US" w:eastAsia="zh-CN" w:bidi="ar"/>
        </w:rPr>
        <w:t xml:space="preserve">重点检查公路水运工程建设、客运场站、渡口渡船人员密集场所等重点领域行业监管责任、属地管理责任、企业主体责任特别是安全生产规章制度落实情况。 </w:t>
      </w:r>
    </w:p>
    <w:p>
      <w:pPr>
        <w:keepNext w:val="0"/>
        <w:keepLines w:val="0"/>
        <w:widowControl/>
        <w:numPr>
          <w:ilvl w:val="0"/>
          <w:numId w:val="0"/>
        </w:numPr>
        <w:suppressLineNumbers w:val="0"/>
        <w:ind w:firstLine="643" w:firstLineChars="200"/>
        <w:jc w:val="left"/>
        <w:rPr>
          <w:rFonts w:hint="eastAsia" w:ascii="仿宋" w:hAnsi="仿宋" w:eastAsia="仿宋" w:cs="仿宋"/>
          <w:i w:val="0"/>
          <w:caps w:val="0"/>
          <w:color w:val="auto"/>
          <w:spacing w:val="0"/>
          <w:kern w:val="0"/>
          <w:sz w:val="32"/>
          <w:szCs w:val="32"/>
          <w:shd w:val="clear" w:color="auto" w:fill="auto"/>
          <w:lang w:val="en-US" w:eastAsia="zh-CN" w:bidi="ar"/>
        </w:rPr>
      </w:pPr>
      <w:r>
        <w:rPr>
          <w:rFonts w:hint="eastAsia" w:ascii="仿宋" w:hAnsi="仿宋" w:eastAsia="仿宋" w:cs="仿宋"/>
          <w:b/>
          <w:bCs/>
          <w:i w:val="0"/>
          <w:caps w:val="0"/>
          <w:color w:val="auto"/>
          <w:spacing w:val="0"/>
          <w:kern w:val="0"/>
          <w:sz w:val="32"/>
          <w:szCs w:val="32"/>
          <w:shd w:val="clear" w:color="auto" w:fill="auto"/>
          <w:lang w:val="en-US" w:eastAsia="zh-CN" w:bidi="ar"/>
        </w:rPr>
        <w:t>（三）应急管理工作开展情况。</w:t>
      </w:r>
      <w:r>
        <w:rPr>
          <w:rFonts w:hint="eastAsia" w:ascii="仿宋" w:hAnsi="仿宋" w:eastAsia="仿宋" w:cs="仿宋"/>
          <w:i w:val="0"/>
          <w:caps w:val="0"/>
          <w:color w:val="auto"/>
          <w:spacing w:val="0"/>
          <w:kern w:val="0"/>
          <w:sz w:val="32"/>
          <w:szCs w:val="32"/>
          <w:shd w:val="clear" w:color="auto" w:fill="auto"/>
          <w:lang w:val="en-US" w:eastAsia="zh-CN" w:bidi="ar"/>
        </w:rPr>
        <w:t xml:space="preserve">重点检查各地各单位防范应对突发事件准备情况以及预案、预警、预演、预判等措施落实情况和值班值守情况。  </w:t>
      </w:r>
    </w:p>
    <w:p>
      <w:pPr>
        <w:keepNext w:val="0"/>
        <w:keepLines w:val="0"/>
        <w:widowControl/>
        <w:numPr>
          <w:ilvl w:val="0"/>
          <w:numId w:val="0"/>
        </w:numPr>
        <w:suppressLineNumbers w:val="0"/>
        <w:ind w:firstLine="643" w:firstLineChars="200"/>
        <w:jc w:val="left"/>
        <w:rPr>
          <w:rFonts w:hint="eastAsia" w:ascii="仿宋" w:hAnsi="仿宋" w:eastAsia="仿宋" w:cs="仿宋"/>
          <w:b/>
          <w:bCs/>
          <w:i w:val="0"/>
          <w:caps w:val="0"/>
          <w:color w:val="auto"/>
          <w:spacing w:val="0"/>
          <w:kern w:val="0"/>
          <w:sz w:val="32"/>
          <w:szCs w:val="32"/>
          <w:shd w:val="clear" w:color="auto" w:fill="auto"/>
          <w:lang w:val="en-US" w:eastAsia="zh-CN" w:bidi="ar"/>
        </w:rPr>
      </w:pPr>
      <w:r>
        <w:rPr>
          <w:rFonts w:hint="eastAsia" w:ascii="仿宋" w:hAnsi="仿宋" w:eastAsia="仿宋" w:cs="仿宋"/>
          <w:b/>
          <w:bCs/>
          <w:i w:val="0"/>
          <w:caps w:val="0"/>
          <w:color w:val="auto"/>
          <w:spacing w:val="0"/>
          <w:kern w:val="0"/>
          <w:sz w:val="32"/>
          <w:szCs w:val="32"/>
          <w:shd w:val="clear" w:color="auto" w:fill="auto"/>
          <w:lang w:val="en-US" w:eastAsia="zh-CN" w:bidi="ar"/>
        </w:rPr>
        <w:t>三、督导检查方式</w:t>
      </w:r>
    </w:p>
    <w:p>
      <w:pPr>
        <w:keepNext w:val="0"/>
        <w:keepLines w:val="0"/>
        <w:widowControl/>
        <w:numPr>
          <w:ilvl w:val="0"/>
          <w:numId w:val="0"/>
        </w:numPr>
        <w:suppressLineNumbers w:val="0"/>
        <w:ind w:firstLine="640" w:firstLineChars="200"/>
        <w:jc w:val="left"/>
        <w:rPr>
          <w:rFonts w:hint="eastAsia" w:ascii="仿宋" w:hAnsi="仿宋" w:eastAsia="仿宋" w:cs="仿宋"/>
          <w:i w:val="0"/>
          <w:caps w:val="0"/>
          <w:color w:val="auto"/>
          <w:spacing w:val="0"/>
          <w:kern w:val="0"/>
          <w:sz w:val="32"/>
          <w:szCs w:val="32"/>
          <w:shd w:val="clear" w:color="auto" w:fill="auto"/>
          <w:lang w:val="en-US" w:eastAsia="zh-CN" w:bidi="ar"/>
        </w:rPr>
      </w:pPr>
      <w:r>
        <w:rPr>
          <w:rFonts w:hint="eastAsia" w:ascii="仿宋" w:hAnsi="仿宋" w:eastAsia="仿宋" w:cs="仿宋"/>
          <w:i w:val="0"/>
          <w:caps w:val="0"/>
          <w:color w:val="auto"/>
          <w:spacing w:val="0"/>
          <w:kern w:val="0"/>
          <w:sz w:val="32"/>
          <w:szCs w:val="32"/>
          <w:shd w:val="clear" w:color="auto" w:fill="auto"/>
          <w:lang w:val="en-US" w:eastAsia="zh-CN" w:bidi="ar"/>
        </w:rPr>
        <w:t>由局领导干部带队，局属单位选派1名负责同志组织,每组参加单位选派1名业务骨干开展具体工作。督导检查主要采取听取交通运输部门工作汇报、查阅档案资料等方式开展，并以“四不两直”方式延伸检查各重点领域交通运输企业。</w:t>
      </w:r>
    </w:p>
    <w:p>
      <w:pPr>
        <w:keepNext w:val="0"/>
        <w:keepLines w:val="0"/>
        <w:widowControl/>
        <w:numPr>
          <w:ilvl w:val="0"/>
          <w:numId w:val="2"/>
        </w:numPr>
        <w:suppressLineNumbers w:val="0"/>
        <w:ind w:firstLine="643" w:firstLineChars="200"/>
        <w:jc w:val="left"/>
        <w:rPr>
          <w:rFonts w:hint="eastAsia" w:ascii="仿宋" w:hAnsi="仿宋" w:eastAsia="仿宋" w:cs="仿宋"/>
          <w:b/>
          <w:bCs/>
          <w:i w:val="0"/>
          <w:caps w:val="0"/>
          <w:color w:val="auto"/>
          <w:spacing w:val="0"/>
          <w:kern w:val="0"/>
          <w:sz w:val="32"/>
          <w:szCs w:val="32"/>
          <w:shd w:val="clear" w:color="auto" w:fill="auto"/>
          <w:lang w:val="en-US" w:eastAsia="zh-CN" w:bidi="ar"/>
        </w:rPr>
      </w:pPr>
      <w:r>
        <w:rPr>
          <w:rFonts w:hint="eastAsia" w:ascii="仿宋" w:hAnsi="仿宋" w:eastAsia="仿宋" w:cs="仿宋"/>
          <w:b/>
          <w:bCs/>
          <w:i w:val="0"/>
          <w:caps w:val="0"/>
          <w:color w:val="auto"/>
          <w:spacing w:val="0"/>
          <w:kern w:val="0"/>
          <w:sz w:val="32"/>
          <w:szCs w:val="32"/>
          <w:shd w:val="clear" w:color="auto" w:fill="auto"/>
          <w:lang w:val="en-US" w:eastAsia="zh-CN" w:bidi="ar"/>
        </w:rPr>
        <w:t>有关要求</w:t>
      </w:r>
    </w:p>
    <w:p>
      <w:pPr>
        <w:keepNext w:val="0"/>
        <w:keepLines w:val="0"/>
        <w:widowControl/>
        <w:numPr>
          <w:ilvl w:val="0"/>
          <w:numId w:val="3"/>
        </w:numPr>
        <w:suppressLineNumbers w:val="0"/>
        <w:ind w:firstLine="643" w:firstLineChars="200"/>
        <w:jc w:val="left"/>
        <w:rPr>
          <w:rFonts w:hint="eastAsia" w:ascii="仿宋" w:hAnsi="仿宋" w:eastAsia="仿宋" w:cs="仿宋"/>
          <w:i w:val="0"/>
          <w:caps w:val="0"/>
          <w:color w:val="auto"/>
          <w:spacing w:val="0"/>
          <w:kern w:val="0"/>
          <w:sz w:val="32"/>
          <w:szCs w:val="32"/>
          <w:shd w:val="clear" w:color="auto" w:fill="auto"/>
          <w:lang w:val="en-US" w:eastAsia="zh-CN" w:bidi="ar"/>
        </w:rPr>
      </w:pPr>
      <w:r>
        <w:rPr>
          <w:rFonts w:hint="eastAsia" w:ascii="仿宋" w:hAnsi="仿宋" w:eastAsia="仿宋" w:cs="仿宋"/>
          <w:b/>
          <w:bCs/>
          <w:i w:val="0"/>
          <w:caps w:val="0"/>
          <w:color w:val="auto"/>
          <w:spacing w:val="0"/>
          <w:kern w:val="0"/>
          <w:sz w:val="32"/>
          <w:szCs w:val="32"/>
          <w:shd w:val="clear" w:color="auto" w:fill="auto"/>
          <w:lang w:val="en-US" w:eastAsia="zh-CN" w:bidi="ar"/>
        </w:rPr>
        <w:t>把握工作重点。</w:t>
      </w:r>
      <w:r>
        <w:rPr>
          <w:rFonts w:hint="eastAsia" w:ascii="仿宋" w:hAnsi="仿宋" w:eastAsia="仿宋" w:cs="仿宋"/>
          <w:i w:val="0"/>
          <w:caps w:val="0"/>
          <w:color w:val="auto"/>
          <w:spacing w:val="0"/>
          <w:kern w:val="0"/>
          <w:sz w:val="32"/>
          <w:szCs w:val="32"/>
          <w:shd w:val="clear" w:color="auto" w:fill="auto"/>
          <w:lang w:val="en-US" w:eastAsia="zh-CN" w:bidi="ar"/>
        </w:rPr>
        <w:t>各组要在督导检查全面覆盖所有重点 领域的基础上，结合季节性特征和属地安全生产重点难点问题，紧盯最不放心、最不托底的部位，指导督促各地各单位强化安全生产责任落实和风险隐患闭环管治。</w:t>
      </w:r>
    </w:p>
    <w:p>
      <w:pPr>
        <w:keepNext w:val="0"/>
        <w:keepLines w:val="0"/>
        <w:widowControl/>
        <w:numPr>
          <w:ilvl w:val="0"/>
          <w:numId w:val="0"/>
        </w:numPr>
        <w:suppressLineNumbers w:val="0"/>
        <w:ind w:firstLine="643" w:firstLineChars="200"/>
        <w:jc w:val="left"/>
        <w:rPr>
          <w:rFonts w:hint="eastAsia" w:ascii="仿宋" w:hAnsi="仿宋" w:eastAsia="仿宋" w:cs="仿宋"/>
          <w:i w:val="0"/>
          <w:caps w:val="0"/>
          <w:color w:val="auto"/>
          <w:spacing w:val="0"/>
          <w:kern w:val="0"/>
          <w:sz w:val="32"/>
          <w:szCs w:val="32"/>
          <w:shd w:val="clear" w:color="auto" w:fill="auto"/>
          <w:lang w:val="en-US" w:eastAsia="zh-CN" w:bidi="ar"/>
        </w:rPr>
      </w:pPr>
      <w:r>
        <w:rPr>
          <w:rFonts w:hint="eastAsia" w:ascii="仿宋" w:hAnsi="仿宋" w:eastAsia="仿宋" w:cs="仿宋"/>
          <w:b/>
          <w:bCs/>
          <w:color w:val="000000"/>
          <w:sz w:val="32"/>
          <w:szCs w:val="32"/>
        </w:rPr>
        <w:t>（二）突出问题导向</w:t>
      </w:r>
      <w:r>
        <w:rPr>
          <w:rFonts w:hint="eastAsia" w:ascii="仿宋" w:hAnsi="仿宋" w:eastAsia="仿宋" w:cs="仿宋"/>
          <w:b/>
          <w:bCs/>
          <w:color w:val="000000"/>
          <w:sz w:val="32"/>
          <w:szCs w:val="32"/>
          <w:lang w:eastAsia="zh-CN"/>
        </w:rPr>
        <w:t>。</w:t>
      </w:r>
      <w:r>
        <w:rPr>
          <w:rFonts w:hint="eastAsia" w:ascii="仿宋" w:hAnsi="仿宋" w:eastAsia="仿宋" w:cs="仿宋"/>
          <w:color w:val="000000"/>
          <w:sz w:val="32"/>
          <w:szCs w:val="32"/>
        </w:rPr>
        <w:t>检查结束后及时向被检查单位反馈发现问题，督促抓好整改，并将风险隐患问题清单于检查结束后2天</w:t>
      </w:r>
      <w:r>
        <w:rPr>
          <w:rFonts w:hint="eastAsia" w:ascii="仿宋" w:hAnsi="仿宋" w:eastAsia="仿宋" w:cs="仿宋"/>
          <w:color w:val="000000"/>
          <w:sz w:val="32"/>
          <w:szCs w:val="32"/>
          <w:lang w:eastAsia="zh-CN"/>
        </w:rPr>
        <w:t>内</w:t>
      </w:r>
      <w:r>
        <w:rPr>
          <w:rFonts w:hint="eastAsia" w:ascii="仿宋" w:hAnsi="仿宋" w:eastAsia="仿宋" w:cs="仿宋"/>
          <w:i w:val="0"/>
          <w:caps w:val="0"/>
          <w:color w:val="auto"/>
          <w:spacing w:val="0"/>
          <w:kern w:val="0"/>
          <w:sz w:val="32"/>
          <w:szCs w:val="32"/>
          <w:shd w:val="clear" w:color="auto" w:fill="auto"/>
          <w:lang w:val="en-US" w:eastAsia="zh-CN" w:bidi="ar"/>
        </w:rPr>
        <w:t>将</w:t>
      </w:r>
      <w:r>
        <w:rPr>
          <w:rFonts w:hint="eastAsia" w:ascii="仿宋" w:hAnsi="仿宋" w:eastAsia="仿宋" w:cs="仿宋"/>
          <w:b w:val="0"/>
          <w:bCs/>
          <w:sz w:val="32"/>
          <w:szCs w:val="32"/>
        </w:rPr>
        <w:t>安全生产督查表</w:t>
      </w:r>
      <w:r>
        <w:rPr>
          <w:rFonts w:hint="eastAsia" w:ascii="仿宋" w:hAnsi="仿宋" w:eastAsia="仿宋" w:cs="仿宋"/>
          <w:i w:val="0"/>
          <w:caps w:val="0"/>
          <w:color w:val="auto"/>
          <w:spacing w:val="0"/>
          <w:kern w:val="0"/>
          <w:sz w:val="32"/>
          <w:szCs w:val="32"/>
          <w:shd w:val="clear" w:color="auto" w:fill="auto"/>
          <w:lang w:val="en-US" w:eastAsia="zh-CN" w:bidi="ar"/>
        </w:rPr>
        <w:t xml:space="preserve">反馈至局安监科汇总。 </w:t>
      </w:r>
    </w:p>
    <w:p>
      <w:pPr>
        <w:keepNext w:val="0"/>
        <w:keepLines w:val="0"/>
        <w:widowControl/>
        <w:numPr>
          <w:ilvl w:val="0"/>
          <w:numId w:val="0"/>
        </w:numPr>
        <w:suppressLineNumbers w:val="0"/>
        <w:ind w:leftChars="0" w:firstLine="643" w:firstLineChars="200"/>
        <w:jc w:val="left"/>
        <w:rPr>
          <w:rFonts w:hint="eastAsia" w:ascii="仿宋" w:hAnsi="仿宋" w:eastAsia="仿宋" w:cs="仿宋"/>
          <w:i w:val="0"/>
          <w:caps w:val="0"/>
          <w:color w:val="auto"/>
          <w:spacing w:val="0"/>
          <w:kern w:val="0"/>
          <w:sz w:val="32"/>
          <w:szCs w:val="32"/>
          <w:shd w:val="clear" w:color="auto" w:fill="auto"/>
          <w:lang w:val="en-US" w:eastAsia="zh-CN" w:bidi="ar"/>
        </w:rPr>
      </w:pPr>
      <w:r>
        <w:rPr>
          <w:rFonts w:hint="eastAsia" w:ascii="仿宋" w:hAnsi="仿宋" w:eastAsia="仿宋" w:cs="仿宋"/>
          <w:b/>
          <w:bCs/>
          <w:i w:val="0"/>
          <w:caps w:val="0"/>
          <w:color w:val="auto"/>
          <w:spacing w:val="0"/>
          <w:kern w:val="0"/>
          <w:sz w:val="32"/>
          <w:szCs w:val="32"/>
          <w:shd w:val="clear" w:color="auto" w:fill="auto"/>
          <w:lang w:val="en-US" w:eastAsia="zh-CN" w:bidi="ar"/>
        </w:rPr>
        <w:t>（三）严肃工作纪律。</w:t>
      </w:r>
      <w:r>
        <w:rPr>
          <w:rFonts w:hint="eastAsia" w:ascii="仿宋" w:hAnsi="仿宋" w:eastAsia="仿宋" w:cs="仿宋"/>
          <w:color w:val="auto"/>
          <w:spacing w:val="-8"/>
          <w:sz w:val="32"/>
          <w:szCs w:val="32"/>
        </w:rPr>
        <w:t>要严格执行中央八项规定精神和党风廉政建设有关规定，轻车简从，廉洁自律</w:t>
      </w:r>
      <w:r>
        <w:rPr>
          <w:rFonts w:hint="eastAsia" w:ascii="仿宋" w:hAnsi="仿宋" w:eastAsia="仿宋" w:cs="仿宋"/>
          <w:color w:val="auto"/>
          <w:spacing w:val="-8"/>
          <w:sz w:val="32"/>
          <w:szCs w:val="32"/>
          <w:lang w:eastAsia="zh-CN"/>
        </w:rPr>
        <w:t>。</w:t>
      </w:r>
      <w:r>
        <w:rPr>
          <w:rFonts w:hint="eastAsia" w:ascii="仿宋" w:hAnsi="仿宋" w:eastAsia="仿宋" w:cs="仿宋"/>
          <w:i w:val="0"/>
          <w:caps w:val="0"/>
          <w:color w:val="auto"/>
          <w:spacing w:val="0"/>
          <w:kern w:val="0"/>
          <w:sz w:val="32"/>
          <w:szCs w:val="32"/>
          <w:shd w:val="clear" w:color="auto" w:fill="auto"/>
          <w:lang w:val="en-US" w:eastAsia="zh-CN" w:bidi="ar"/>
        </w:rPr>
        <w:t>要严格执行属地疫情防控政策，做好个人防护。</w:t>
      </w:r>
    </w:p>
    <w:p>
      <w:pPr>
        <w:pStyle w:val="65"/>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hint="eastAsia" w:ascii="仿宋" w:hAnsi="仿宋" w:eastAsia="仿宋" w:cs="仿宋"/>
          <w:color w:val="auto"/>
          <w:sz w:val="32"/>
          <w:szCs w:val="32"/>
          <w:shd w:val="clear" w:color="auto" w:fill="auto"/>
        </w:rPr>
      </w:pPr>
      <w:r>
        <w:rPr>
          <w:rFonts w:hint="eastAsia" w:ascii="仿宋" w:hAnsi="仿宋" w:eastAsia="仿宋" w:cs="仿宋"/>
          <w:color w:val="auto"/>
          <w:spacing w:val="-8"/>
          <w:sz w:val="32"/>
          <w:szCs w:val="32"/>
        </w:rPr>
        <w:t>联系</w:t>
      </w:r>
      <w:r>
        <w:rPr>
          <w:rFonts w:hint="eastAsia" w:ascii="仿宋" w:hAnsi="仿宋" w:eastAsia="仿宋" w:cs="仿宋"/>
          <w:color w:val="auto"/>
          <w:spacing w:val="-8"/>
          <w:sz w:val="32"/>
          <w:szCs w:val="32"/>
          <w:lang w:eastAsia="zh-CN"/>
        </w:rPr>
        <w:t>人</w:t>
      </w:r>
      <w:r>
        <w:rPr>
          <w:rFonts w:hint="eastAsia" w:ascii="仿宋" w:hAnsi="仿宋" w:eastAsia="仿宋" w:cs="仿宋"/>
          <w:color w:val="auto"/>
          <w:spacing w:val="-8"/>
          <w:sz w:val="32"/>
          <w:szCs w:val="32"/>
        </w:rPr>
        <w:t>：</w:t>
      </w:r>
      <w:r>
        <w:rPr>
          <w:rFonts w:hint="eastAsia" w:ascii="仿宋" w:hAnsi="仿宋" w:eastAsia="仿宋" w:cs="仿宋"/>
          <w:color w:val="auto"/>
          <w:spacing w:val="-8"/>
          <w:sz w:val="32"/>
          <w:szCs w:val="32"/>
          <w:lang w:val="en-US" w:eastAsia="zh-CN"/>
        </w:rPr>
        <w:t>章庆  18905500335</w:t>
      </w:r>
      <w:r>
        <w:rPr>
          <w:rFonts w:hint="eastAsia" w:ascii="仿宋" w:hAnsi="仿宋" w:eastAsia="仿宋" w:cs="仿宋"/>
          <w:color w:val="auto"/>
          <w:spacing w:val="-8"/>
          <w:sz w:val="32"/>
          <w:szCs w:val="32"/>
        </w:rPr>
        <w:t>；电子邮箱：czjtjajk@126.com。</w:t>
      </w:r>
      <w:r>
        <w:rPr>
          <w:rFonts w:hint="eastAsia" w:ascii="仿宋" w:hAnsi="仿宋" w:eastAsia="仿宋" w:cs="仿宋"/>
          <w:i w:val="0"/>
          <w:caps w:val="0"/>
          <w:color w:val="auto"/>
          <w:spacing w:val="0"/>
          <w:kern w:val="0"/>
          <w:sz w:val="32"/>
          <w:szCs w:val="32"/>
          <w:shd w:val="clear" w:color="auto" w:fill="auto"/>
          <w:lang w:val="en-US" w:eastAsia="zh-CN" w:bidi="ar"/>
        </w:rPr>
        <w:t xml:space="preserve"> </w:t>
      </w:r>
    </w:p>
    <w:p>
      <w:pPr>
        <w:jc w:val="center"/>
        <w:rPr>
          <w:rFonts w:hint="eastAsia" w:ascii="仿宋" w:hAnsi="仿宋" w:eastAsia="仿宋" w:cs="仿宋"/>
          <w:i w:val="0"/>
          <w:caps w:val="0"/>
          <w:color w:val="auto"/>
          <w:spacing w:val="0"/>
          <w:kern w:val="0"/>
          <w:sz w:val="32"/>
          <w:szCs w:val="32"/>
          <w:shd w:val="clear" w:color="auto" w:fill="auto"/>
          <w:lang w:val="en-US" w:eastAsia="zh-CN" w:bidi="ar"/>
        </w:rPr>
      </w:pPr>
    </w:p>
    <w:p>
      <w:pPr>
        <w:ind w:left="1280" w:hanging="1280" w:hangingChars="400"/>
        <w:jc w:val="left"/>
        <w:rPr>
          <w:rFonts w:hint="eastAsia" w:ascii="仿宋" w:hAnsi="仿宋" w:eastAsia="仿宋" w:cs="仿宋"/>
          <w:i w:val="0"/>
          <w:caps w:val="0"/>
          <w:color w:val="auto"/>
          <w:spacing w:val="0"/>
          <w:kern w:val="0"/>
          <w:sz w:val="32"/>
          <w:szCs w:val="32"/>
          <w:shd w:val="clear" w:color="auto" w:fill="auto"/>
          <w:lang w:val="en-US" w:eastAsia="zh-CN" w:bidi="ar"/>
        </w:rPr>
      </w:pPr>
      <w:r>
        <w:rPr>
          <w:rFonts w:hint="eastAsia" w:ascii="仿宋" w:hAnsi="仿宋" w:eastAsia="仿宋" w:cs="仿宋"/>
          <w:i w:val="0"/>
          <w:caps w:val="0"/>
          <w:color w:val="auto"/>
          <w:spacing w:val="0"/>
          <w:kern w:val="0"/>
          <w:sz w:val="32"/>
          <w:szCs w:val="32"/>
          <w:shd w:val="clear" w:color="auto" w:fill="auto"/>
          <w:lang w:val="en-US" w:eastAsia="zh-CN" w:bidi="ar"/>
        </w:rPr>
        <w:t xml:space="preserve">  附件1:</w:t>
      </w:r>
      <w:r>
        <w:rPr>
          <w:rFonts w:hint="eastAsia" w:ascii="仿宋" w:hAnsi="仿宋" w:eastAsia="仿宋" w:cs="仿宋"/>
          <w:sz w:val="32"/>
          <w:szCs w:val="32"/>
          <w:lang w:val="en" w:eastAsia="zh-CN"/>
        </w:rPr>
        <w:t>全国“两会”期间全市交通运输安全生产督导检查方案</w:t>
      </w:r>
      <w:r>
        <w:rPr>
          <w:rFonts w:hint="eastAsia" w:ascii="仿宋" w:hAnsi="仿宋" w:eastAsia="仿宋" w:cs="仿宋"/>
          <w:b w:val="0"/>
          <w:bCs/>
          <w:sz w:val="32"/>
          <w:szCs w:val="32"/>
        </w:rPr>
        <w:t>督查分组表</w:t>
      </w:r>
    </w:p>
    <w:p>
      <w:pPr>
        <w:ind w:firstLine="320" w:firstLineChars="100"/>
        <w:jc w:val="left"/>
        <w:rPr>
          <w:rFonts w:hint="eastAsia" w:ascii="仿宋" w:hAnsi="仿宋" w:eastAsia="仿宋" w:cs="仿宋"/>
          <w:b/>
          <w:sz w:val="32"/>
          <w:szCs w:val="32"/>
        </w:rPr>
      </w:pPr>
      <w:r>
        <w:rPr>
          <w:rFonts w:hint="eastAsia" w:ascii="仿宋" w:hAnsi="仿宋" w:eastAsia="仿宋" w:cs="仿宋"/>
          <w:i w:val="0"/>
          <w:caps w:val="0"/>
          <w:color w:val="auto"/>
          <w:spacing w:val="0"/>
          <w:kern w:val="0"/>
          <w:sz w:val="32"/>
          <w:szCs w:val="32"/>
          <w:shd w:val="clear" w:color="auto" w:fill="auto"/>
          <w:lang w:val="en-US" w:eastAsia="zh-CN" w:bidi="ar"/>
        </w:rPr>
        <w:t>附件2：</w:t>
      </w:r>
      <w:r>
        <w:rPr>
          <w:rFonts w:hint="eastAsia" w:ascii="仿宋" w:hAnsi="仿宋" w:eastAsia="仿宋" w:cs="仿宋"/>
          <w:b w:val="0"/>
          <w:bCs/>
          <w:sz w:val="32"/>
          <w:szCs w:val="32"/>
        </w:rPr>
        <w:t>滁州市交通运输局安全生产督查表</w:t>
      </w:r>
    </w:p>
    <w:p>
      <w:pPr>
        <w:keepNext w:val="0"/>
        <w:keepLines w:val="0"/>
        <w:widowControl/>
        <w:numPr>
          <w:ilvl w:val="0"/>
          <w:numId w:val="0"/>
        </w:numPr>
        <w:suppressLineNumbers w:val="0"/>
        <w:ind w:leftChars="0" w:firstLine="640" w:firstLineChars="200"/>
        <w:jc w:val="left"/>
        <w:rPr>
          <w:rFonts w:hint="eastAsia" w:ascii="华文仿宋" w:hAnsi="华文仿宋" w:eastAsia="华文仿宋" w:cs="华文仿宋"/>
          <w:color w:val="auto"/>
          <w:sz w:val="32"/>
          <w:szCs w:val="32"/>
          <w:shd w:val="clear" w:color="auto" w:fill="auto"/>
        </w:rPr>
      </w:pPr>
    </w:p>
    <w:p>
      <w:pPr>
        <w:spacing w:line="700" w:lineRule="exact"/>
        <w:ind w:right="1638" w:rightChars="512"/>
        <w:rPr>
          <w:rFonts w:hint="eastAsia" w:ascii="仿宋" w:hAnsi="仿宋" w:eastAsia="仿宋" w:cs="仿宋"/>
          <w:b w:val="0"/>
          <w:bCs w:val="0"/>
          <w:spacing w:val="-21"/>
          <w:sz w:val="32"/>
          <w:szCs w:val="32"/>
          <w:lang w:eastAsia="zh-CN"/>
        </w:rPr>
      </w:pPr>
    </w:p>
    <w:p>
      <w:pPr>
        <w:spacing w:line="700" w:lineRule="exact"/>
        <w:ind w:right="1638" w:rightChars="512"/>
        <w:rPr>
          <w:rFonts w:hint="eastAsia" w:ascii="仿宋" w:hAnsi="仿宋" w:eastAsia="仿宋" w:cs="仿宋"/>
          <w:b w:val="0"/>
          <w:bCs w:val="0"/>
          <w:spacing w:val="-21"/>
          <w:sz w:val="32"/>
          <w:szCs w:val="32"/>
          <w:lang w:eastAsia="zh-CN"/>
        </w:rPr>
      </w:pPr>
    </w:p>
    <w:p>
      <w:pPr>
        <w:spacing w:line="700" w:lineRule="exact"/>
        <w:ind w:right="1638" w:rightChars="512"/>
        <w:rPr>
          <w:rFonts w:hint="eastAsia" w:ascii="仿宋" w:hAnsi="仿宋" w:eastAsia="仿宋" w:cs="仿宋"/>
          <w:b w:val="0"/>
          <w:bCs w:val="0"/>
          <w:spacing w:val="-21"/>
          <w:sz w:val="32"/>
          <w:szCs w:val="32"/>
          <w:lang w:eastAsia="zh-CN"/>
        </w:rPr>
      </w:pPr>
    </w:p>
    <w:p>
      <w:pPr>
        <w:spacing w:line="700" w:lineRule="exact"/>
        <w:ind w:right="1638" w:rightChars="512"/>
        <w:rPr>
          <w:rFonts w:hint="eastAsia" w:ascii="仿宋" w:hAnsi="仿宋" w:eastAsia="仿宋" w:cs="仿宋"/>
          <w:b w:val="0"/>
          <w:bCs w:val="0"/>
          <w:spacing w:val="-21"/>
          <w:sz w:val="32"/>
          <w:szCs w:val="32"/>
          <w:lang w:eastAsia="zh-CN"/>
        </w:rPr>
      </w:pPr>
    </w:p>
    <w:p>
      <w:pPr>
        <w:spacing w:line="700" w:lineRule="exact"/>
        <w:ind w:right="1638" w:rightChars="512"/>
        <w:rPr>
          <w:rFonts w:hint="eastAsia" w:ascii="仿宋" w:hAnsi="仿宋" w:eastAsia="仿宋" w:cs="仿宋"/>
          <w:b w:val="0"/>
          <w:bCs w:val="0"/>
          <w:spacing w:val="-21"/>
          <w:sz w:val="32"/>
          <w:szCs w:val="32"/>
          <w:lang w:eastAsia="zh-CN"/>
        </w:rPr>
      </w:pPr>
    </w:p>
    <w:p>
      <w:pPr>
        <w:spacing w:line="700" w:lineRule="exact"/>
        <w:ind w:right="1638" w:rightChars="512"/>
        <w:rPr>
          <w:rFonts w:hint="eastAsia" w:ascii="仿宋" w:hAnsi="仿宋" w:eastAsia="仿宋" w:cs="仿宋"/>
          <w:b w:val="0"/>
          <w:bCs w:val="0"/>
          <w:spacing w:val="-21"/>
          <w:sz w:val="32"/>
          <w:szCs w:val="32"/>
          <w:lang w:eastAsia="zh-CN"/>
        </w:rPr>
      </w:pPr>
    </w:p>
    <w:p>
      <w:pPr>
        <w:pStyle w:val="2"/>
        <w:rPr>
          <w:rFonts w:hint="eastAsia"/>
          <w:lang w:eastAsia="zh-CN"/>
        </w:rPr>
      </w:pPr>
    </w:p>
    <w:p>
      <w:pPr>
        <w:spacing w:line="700" w:lineRule="exact"/>
        <w:ind w:right="1638" w:rightChars="512"/>
        <w:rPr>
          <w:rFonts w:hint="eastAsia" w:ascii="仿宋" w:hAnsi="仿宋" w:eastAsia="仿宋" w:cs="仿宋"/>
          <w:b w:val="0"/>
          <w:bCs w:val="0"/>
          <w:spacing w:val="-21"/>
          <w:sz w:val="32"/>
          <w:szCs w:val="32"/>
          <w:lang w:eastAsia="zh-CN"/>
        </w:rPr>
      </w:pPr>
      <w:r>
        <w:rPr>
          <w:rFonts w:hint="eastAsia" w:ascii="仿宋" w:hAnsi="仿宋" w:eastAsia="仿宋" w:cs="仿宋"/>
          <w:b w:val="0"/>
          <w:bCs w:val="0"/>
          <w:spacing w:val="-21"/>
          <w:sz w:val="32"/>
          <w:szCs w:val="32"/>
          <w:lang w:eastAsia="zh-CN"/>
        </w:rPr>
        <w:t>附件</w:t>
      </w:r>
      <w:r>
        <w:rPr>
          <w:rFonts w:hint="eastAsia" w:ascii="仿宋" w:hAnsi="仿宋" w:eastAsia="仿宋" w:cs="仿宋"/>
          <w:b w:val="0"/>
          <w:bCs w:val="0"/>
          <w:spacing w:val="-21"/>
          <w:sz w:val="32"/>
          <w:szCs w:val="32"/>
          <w:lang w:val="en-US" w:eastAsia="zh-CN"/>
        </w:rPr>
        <w:t>1</w:t>
      </w:r>
      <w:r>
        <w:rPr>
          <w:rFonts w:hint="eastAsia" w:ascii="仿宋" w:hAnsi="仿宋" w:eastAsia="仿宋" w:cs="仿宋"/>
          <w:b w:val="0"/>
          <w:bCs w:val="0"/>
          <w:spacing w:val="-21"/>
          <w:sz w:val="32"/>
          <w:szCs w:val="32"/>
          <w:lang w:eastAsia="zh-CN"/>
        </w:rPr>
        <w:t>：</w:t>
      </w:r>
    </w:p>
    <w:p>
      <w:pPr>
        <w:jc w:val="center"/>
        <w:rPr>
          <w:rFonts w:hint="eastAsia" w:ascii="宋体" w:hAnsi="宋体" w:eastAsia="宋体" w:cs="宋体"/>
          <w:b/>
          <w:bCs/>
          <w:sz w:val="44"/>
          <w:szCs w:val="44"/>
          <w:lang w:val="en" w:eastAsia="zh-CN"/>
        </w:rPr>
      </w:pPr>
      <w:r>
        <w:rPr>
          <w:rFonts w:hint="eastAsia" w:ascii="宋体" w:hAnsi="宋体" w:eastAsia="宋体" w:cs="宋体"/>
          <w:b/>
          <w:bCs/>
          <w:sz w:val="44"/>
          <w:szCs w:val="44"/>
          <w:lang w:val="en" w:eastAsia="zh-CN"/>
        </w:rPr>
        <w:t>全国“两会”期间全市交通运输安全生产</w:t>
      </w:r>
    </w:p>
    <w:p>
      <w:pPr>
        <w:jc w:val="center"/>
        <w:rPr>
          <w:rFonts w:hint="eastAsia" w:ascii="宋体" w:hAnsi="宋体" w:eastAsia="宋体" w:cs="宋体"/>
          <w:b/>
          <w:bCs/>
          <w:sz w:val="44"/>
          <w:szCs w:val="44"/>
        </w:rPr>
      </w:pPr>
      <w:r>
        <w:rPr>
          <w:rFonts w:hint="eastAsia" w:ascii="宋体" w:hAnsi="宋体" w:eastAsia="宋体" w:cs="宋体"/>
          <w:b/>
          <w:bCs/>
          <w:sz w:val="44"/>
          <w:szCs w:val="44"/>
          <w:lang w:val="en-US" w:eastAsia="zh-CN"/>
        </w:rPr>
        <w:t xml:space="preserve">  </w:t>
      </w:r>
      <w:r>
        <w:rPr>
          <w:rFonts w:hint="eastAsia" w:ascii="宋体" w:hAnsi="宋体" w:eastAsia="宋体" w:cs="宋体"/>
          <w:b/>
          <w:bCs/>
          <w:sz w:val="44"/>
          <w:szCs w:val="44"/>
        </w:rPr>
        <w:t>督 查 分 组 表</w:t>
      </w:r>
    </w:p>
    <w:tbl>
      <w:tblPr>
        <w:tblStyle w:val="20"/>
        <w:tblpPr w:leftFromText="180" w:rightFromText="180" w:vertAnchor="text" w:horzAnchor="page" w:tblpX="1515" w:tblpY="150"/>
        <w:tblOverlap w:val="never"/>
        <w:tblW w:w="9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529"/>
        <w:gridCol w:w="3830"/>
        <w:gridCol w:w="1688"/>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70" w:type="dxa"/>
            <w:noWrap w:val="0"/>
            <w:vAlign w:val="center"/>
          </w:tcPr>
          <w:p>
            <w:pPr>
              <w:jc w:val="center"/>
              <w:rPr>
                <w:rFonts w:ascii="仿宋_GB2312"/>
                <w:szCs w:val="32"/>
              </w:rPr>
            </w:pPr>
            <w:r>
              <w:rPr>
                <w:rFonts w:hint="eastAsia" w:ascii="仿宋_GB2312"/>
                <w:szCs w:val="32"/>
              </w:rPr>
              <w:t>组别</w:t>
            </w:r>
          </w:p>
        </w:tc>
        <w:tc>
          <w:tcPr>
            <w:tcW w:w="1529" w:type="dxa"/>
            <w:noWrap w:val="0"/>
            <w:vAlign w:val="center"/>
          </w:tcPr>
          <w:p>
            <w:pPr>
              <w:jc w:val="center"/>
              <w:rPr>
                <w:rFonts w:hint="default" w:ascii="仿宋_GB2312" w:eastAsia="仿宋_GB2312"/>
                <w:szCs w:val="32"/>
                <w:lang w:val="en-US" w:eastAsia="zh-CN"/>
              </w:rPr>
            </w:pPr>
            <w:r>
              <w:rPr>
                <w:rFonts w:hint="eastAsia" w:ascii="仿宋_GB2312"/>
                <w:szCs w:val="32"/>
                <w:lang w:val="en-US" w:eastAsia="zh-CN"/>
              </w:rPr>
              <w:t>局领导</w:t>
            </w:r>
          </w:p>
        </w:tc>
        <w:tc>
          <w:tcPr>
            <w:tcW w:w="3830" w:type="dxa"/>
            <w:noWrap w:val="0"/>
            <w:vAlign w:val="center"/>
          </w:tcPr>
          <w:p>
            <w:pPr>
              <w:jc w:val="center"/>
              <w:rPr>
                <w:rFonts w:hint="eastAsia" w:ascii="仿宋_GB2312" w:eastAsia="仿宋_GB2312"/>
                <w:szCs w:val="32"/>
                <w:lang w:eastAsia="zh-CN"/>
              </w:rPr>
            </w:pPr>
            <w:r>
              <w:rPr>
                <w:rFonts w:hint="eastAsia" w:ascii="仿宋_GB2312"/>
                <w:szCs w:val="32"/>
                <w:lang w:val="en-US" w:eastAsia="zh-CN"/>
              </w:rPr>
              <w:t>配合单位</w:t>
            </w:r>
          </w:p>
        </w:tc>
        <w:tc>
          <w:tcPr>
            <w:tcW w:w="1688" w:type="dxa"/>
            <w:noWrap w:val="0"/>
            <w:vAlign w:val="center"/>
          </w:tcPr>
          <w:p>
            <w:pPr>
              <w:jc w:val="center"/>
              <w:rPr>
                <w:rFonts w:hint="eastAsia" w:ascii="仿宋_GB2312" w:eastAsia="仿宋_GB2312"/>
                <w:szCs w:val="32"/>
                <w:lang w:eastAsia="zh-CN"/>
              </w:rPr>
            </w:pPr>
            <w:r>
              <w:rPr>
                <w:rFonts w:hint="eastAsia" w:ascii="仿宋_GB2312"/>
                <w:szCs w:val="32"/>
              </w:rPr>
              <w:t>检查</w:t>
            </w:r>
            <w:r>
              <w:rPr>
                <w:rFonts w:hint="eastAsia" w:ascii="仿宋_GB2312"/>
                <w:szCs w:val="32"/>
                <w:lang w:eastAsia="zh-CN"/>
              </w:rPr>
              <w:t>区域</w:t>
            </w:r>
          </w:p>
        </w:tc>
        <w:tc>
          <w:tcPr>
            <w:tcW w:w="1541" w:type="dxa"/>
            <w:noWrap w:val="0"/>
            <w:vAlign w:val="center"/>
          </w:tcPr>
          <w:p>
            <w:pPr>
              <w:jc w:val="center"/>
              <w:rPr>
                <w:rFonts w:hint="eastAsia" w:ascii="仿宋_GB2312" w:eastAsia="仿宋_GB2312"/>
                <w:szCs w:val="32"/>
                <w:lang w:eastAsia="zh-CN"/>
              </w:rPr>
            </w:pPr>
            <w:r>
              <w:rPr>
                <w:rFonts w:hint="eastAsia" w:ascii="仿宋_GB2312"/>
                <w:szCs w:val="32"/>
                <w:lang w:eastAsia="zh-CN"/>
              </w:rPr>
              <w:t>联络员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870" w:type="dxa"/>
            <w:noWrap w:val="0"/>
            <w:vAlign w:val="center"/>
          </w:tcPr>
          <w:p>
            <w:pPr>
              <w:keepNext w:val="0"/>
              <w:keepLines w:val="0"/>
              <w:pageBreakBefore w:val="0"/>
              <w:widowControl w:val="0"/>
              <w:kinsoku/>
              <w:wordWrap/>
              <w:topLinePunct w:val="0"/>
              <w:autoSpaceDE/>
              <w:autoSpaceDN/>
              <w:bidi w:val="0"/>
              <w:adjustRightInd/>
              <w:snapToGrid/>
              <w:spacing w:line="400" w:lineRule="exact"/>
              <w:jc w:val="center"/>
              <w:textAlignment w:val="auto"/>
              <w:rPr>
                <w:rFonts w:ascii="仿宋_GB2312"/>
                <w:sz w:val="30"/>
                <w:szCs w:val="30"/>
              </w:rPr>
            </w:pPr>
            <w:r>
              <w:rPr>
                <w:rFonts w:hint="eastAsia" w:ascii="仿宋_GB2312"/>
                <w:sz w:val="30"/>
                <w:szCs w:val="30"/>
              </w:rPr>
              <w:t>1</w:t>
            </w:r>
          </w:p>
        </w:tc>
        <w:tc>
          <w:tcPr>
            <w:tcW w:w="1529" w:type="dxa"/>
            <w:noWrap w:val="0"/>
            <w:vAlign w:val="center"/>
          </w:tcPr>
          <w:p>
            <w:pPr>
              <w:keepNext w:val="0"/>
              <w:keepLines w:val="0"/>
              <w:pageBreakBefore w:val="0"/>
              <w:widowControl w:val="0"/>
              <w:kinsoku/>
              <w:wordWrap/>
              <w:topLinePunct w:val="0"/>
              <w:autoSpaceDE/>
              <w:autoSpaceDN/>
              <w:bidi w:val="0"/>
              <w:adjustRightInd/>
              <w:snapToGrid/>
              <w:spacing w:line="400" w:lineRule="exact"/>
              <w:jc w:val="center"/>
              <w:textAlignment w:val="auto"/>
              <w:rPr>
                <w:rFonts w:ascii="仿宋_GB2312"/>
                <w:color w:val="000000"/>
                <w:sz w:val="30"/>
                <w:szCs w:val="30"/>
              </w:rPr>
            </w:pPr>
            <w:r>
              <w:rPr>
                <w:rFonts w:hint="eastAsia" w:ascii="仿宋_GB2312"/>
                <w:sz w:val="30"/>
                <w:szCs w:val="30"/>
                <w:lang w:val="en-US" w:eastAsia="zh-CN"/>
              </w:rPr>
              <w:t>金同碧</w:t>
            </w:r>
          </w:p>
        </w:tc>
        <w:tc>
          <w:tcPr>
            <w:tcW w:w="3830" w:type="dxa"/>
            <w:noWrap w:val="0"/>
            <w:vAlign w:val="center"/>
          </w:tcPr>
          <w:p>
            <w:pPr>
              <w:keepNext w:val="0"/>
              <w:keepLines w:val="0"/>
              <w:pageBreakBefore w:val="0"/>
              <w:widowControl w:val="0"/>
              <w:kinsoku/>
              <w:wordWrap/>
              <w:topLinePunct w:val="0"/>
              <w:autoSpaceDE/>
              <w:autoSpaceDN/>
              <w:bidi w:val="0"/>
              <w:adjustRightInd/>
              <w:snapToGrid/>
              <w:spacing w:line="400" w:lineRule="exact"/>
              <w:ind w:firstLine="300" w:firstLineChars="100"/>
              <w:jc w:val="both"/>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局安监科负责人1人</w:t>
            </w:r>
            <w:r>
              <w:rPr>
                <w:rFonts w:hint="eastAsia" w:ascii="仿宋" w:hAnsi="仿宋" w:eastAsia="仿宋" w:cs="仿宋"/>
                <w:sz w:val="30"/>
                <w:szCs w:val="30"/>
              </w:rPr>
              <w:t xml:space="preserve"> </w:t>
            </w:r>
          </w:p>
          <w:p>
            <w:pPr>
              <w:keepNext w:val="0"/>
              <w:keepLines w:val="0"/>
              <w:pageBreakBefore w:val="0"/>
              <w:widowControl w:val="0"/>
              <w:kinsoku/>
              <w:wordWrap/>
              <w:topLinePunct w:val="0"/>
              <w:autoSpaceDE/>
              <w:autoSpaceDN/>
              <w:bidi w:val="0"/>
              <w:adjustRightInd/>
              <w:snapToGrid/>
              <w:spacing w:line="400" w:lineRule="exact"/>
              <w:jc w:val="center"/>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执法</w:t>
            </w:r>
            <w:r>
              <w:rPr>
                <w:rFonts w:hint="eastAsia" w:ascii="仿宋" w:hAnsi="仿宋" w:eastAsia="仿宋" w:cs="仿宋"/>
                <w:sz w:val="30"/>
                <w:szCs w:val="30"/>
              </w:rPr>
              <w:t>支队</w:t>
            </w:r>
            <w:r>
              <w:rPr>
                <w:rFonts w:hint="eastAsia" w:ascii="仿宋" w:hAnsi="仿宋" w:eastAsia="仿宋" w:cs="仿宋"/>
                <w:sz w:val="30"/>
                <w:szCs w:val="30"/>
                <w:lang w:val="en-US" w:eastAsia="zh-CN"/>
              </w:rPr>
              <w:t>1人质监站1人</w:t>
            </w:r>
          </w:p>
        </w:tc>
        <w:tc>
          <w:tcPr>
            <w:tcW w:w="1688" w:type="dxa"/>
            <w:noWrap w:val="0"/>
            <w:vAlign w:val="center"/>
          </w:tcPr>
          <w:p>
            <w:pPr>
              <w:keepNext w:val="0"/>
              <w:keepLines w:val="0"/>
              <w:pageBreakBefore w:val="0"/>
              <w:widowControl w:val="0"/>
              <w:kinsoku/>
              <w:wordWrap/>
              <w:topLinePunct w:val="0"/>
              <w:autoSpaceDE/>
              <w:autoSpaceDN/>
              <w:bidi w:val="0"/>
              <w:adjustRightInd/>
              <w:snapToGrid/>
              <w:spacing w:line="400" w:lineRule="exact"/>
              <w:jc w:val="center"/>
              <w:textAlignment w:val="auto"/>
              <w:rPr>
                <w:rFonts w:hint="eastAsia" w:ascii="仿宋_GB2312" w:eastAsia="仿宋_GB2312"/>
                <w:sz w:val="30"/>
                <w:szCs w:val="30"/>
                <w:lang w:eastAsia="zh-CN"/>
              </w:rPr>
            </w:pPr>
            <w:r>
              <w:rPr>
                <w:rFonts w:hint="eastAsia" w:ascii="仿宋_GB2312"/>
                <w:sz w:val="30"/>
                <w:szCs w:val="30"/>
                <w:lang w:val="en-US" w:eastAsia="zh-CN"/>
              </w:rPr>
              <w:t>市直</w:t>
            </w:r>
          </w:p>
        </w:tc>
        <w:tc>
          <w:tcPr>
            <w:tcW w:w="1541" w:type="dxa"/>
            <w:noWrap w:val="0"/>
            <w:vAlign w:val="center"/>
          </w:tcPr>
          <w:p>
            <w:pPr>
              <w:keepNext w:val="0"/>
              <w:keepLines w:val="0"/>
              <w:pageBreakBefore w:val="0"/>
              <w:widowControl w:val="0"/>
              <w:kinsoku/>
              <w:wordWrap/>
              <w:topLinePunct w:val="0"/>
              <w:autoSpaceDE/>
              <w:autoSpaceDN/>
              <w:bidi w:val="0"/>
              <w:adjustRightInd/>
              <w:snapToGrid/>
              <w:spacing w:line="400" w:lineRule="exact"/>
              <w:jc w:val="center"/>
              <w:textAlignment w:val="auto"/>
              <w:rPr>
                <w:rFonts w:hint="eastAsia" w:ascii="仿宋_GB2312" w:eastAsia="仿宋_GB2312"/>
                <w:sz w:val="30"/>
                <w:szCs w:val="30"/>
                <w:lang w:eastAsia="zh-CN"/>
              </w:rPr>
            </w:pPr>
            <w:r>
              <w:rPr>
                <w:rFonts w:hint="eastAsia" w:ascii="仿宋_GB2312"/>
                <w:sz w:val="30"/>
                <w:szCs w:val="30"/>
                <w:lang w:eastAsia="zh-CN"/>
              </w:rPr>
              <w:t>章庆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870" w:type="dxa"/>
            <w:noWrap w:val="0"/>
            <w:vAlign w:val="center"/>
          </w:tcPr>
          <w:p>
            <w:pPr>
              <w:keepNext w:val="0"/>
              <w:keepLines w:val="0"/>
              <w:pageBreakBefore w:val="0"/>
              <w:widowControl w:val="0"/>
              <w:kinsoku/>
              <w:wordWrap/>
              <w:topLinePunct w:val="0"/>
              <w:autoSpaceDE/>
              <w:autoSpaceDN/>
              <w:bidi w:val="0"/>
              <w:adjustRightInd/>
              <w:snapToGrid/>
              <w:spacing w:line="400" w:lineRule="exact"/>
              <w:jc w:val="center"/>
              <w:textAlignment w:val="auto"/>
              <w:rPr>
                <w:rFonts w:hint="eastAsia" w:ascii="仿宋_GB2312"/>
                <w:sz w:val="30"/>
                <w:szCs w:val="30"/>
              </w:rPr>
            </w:pPr>
            <w:r>
              <w:rPr>
                <w:rFonts w:hint="eastAsia" w:ascii="仿宋_GB2312"/>
                <w:sz w:val="30"/>
                <w:szCs w:val="30"/>
              </w:rPr>
              <w:t>2</w:t>
            </w:r>
          </w:p>
        </w:tc>
        <w:tc>
          <w:tcPr>
            <w:tcW w:w="1529" w:type="dxa"/>
            <w:noWrap w:val="0"/>
            <w:vAlign w:val="center"/>
          </w:tcPr>
          <w:p>
            <w:pPr>
              <w:keepNext w:val="0"/>
              <w:keepLines w:val="0"/>
              <w:pageBreakBefore w:val="0"/>
              <w:widowControl w:val="0"/>
              <w:kinsoku/>
              <w:wordWrap/>
              <w:topLinePunct w:val="0"/>
              <w:autoSpaceDE/>
              <w:autoSpaceDN/>
              <w:bidi w:val="0"/>
              <w:adjustRightInd/>
              <w:snapToGrid/>
              <w:spacing w:line="400" w:lineRule="exact"/>
              <w:jc w:val="center"/>
              <w:textAlignment w:val="auto"/>
              <w:rPr>
                <w:rFonts w:hint="eastAsia" w:ascii="仿宋_GB2312"/>
                <w:sz w:val="30"/>
                <w:szCs w:val="30"/>
              </w:rPr>
            </w:pPr>
            <w:r>
              <w:rPr>
                <w:rFonts w:hint="eastAsia" w:ascii="仿宋_GB2312"/>
                <w:sz w:val="30"/>
                <w:szCs w:val="30"/>
              </w:rPr>
              <w:t>李世楼</w:t>
            </w:r>
          </w:p>
        </w:tc>
        <w:tc>
          <w:tcPr>
            <w:tcW w:w="3830" w:type="dxa"/>
            <w:noWrap w:val="0"/>
            <w:vAlign w:val="center"/>
          </w:tcPr>
          <w:p>
            <w:pPr>
              <w:keepNext w:val="0"/>
              <w:keepLines w:val="0"/>
              <w:pageBreakBefore w:val="0"/>
              <w:widowControl w:val="0"/>
              <w:kinsoku/>
              <w:wordWrap/>
              <w:topLinePunct w:val="0"/>
              <w:autoSpaceDE/>
              <w:autoSpaceDN/>
              <w:bidi w:val="0"/>
              <w:adjustRightInd/>
              <w:snapToGrid/>
              <w:spacing w:line="4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公路中心主任1人</w:t>
            </w:r>
          </w:p>
          <w:p>
            <w:pPr>
              <w:keepNext w:val="0"/>
              <w:keepLines w:val="0"/>
              <w:pageBreakBefore w:val="0"/>
              <w:widowControl w:val="0"/>
              <w:kinsoku/>
              <w:wordWrap/>
              <w:topLinePunct w:val="0"/>
              <w:autoSpaceDE/>
              <w:autoSpaceDN/>
              <w:bidi w:val="0"/>
              <w:adjustRightInd/>
              <w:snapToGrid/>
              <w:spacing w:line="4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运管中心1人公路中心1人</w:t>
            </w:r>
          </w:p>
        </w:tc>
        <w:tc>
          <w:tcPr>
            <w:tcW w:w="1688" w:type="dxa"/>
            <w:noWrap w:val="0"/>
            <w:vAlign w:val="center"/>
          </w:tcPr>
          <w:p>
            <w:pPr>
              <w:keepNext w:val="0"/>
              <w:keepLines w:val="0"/>
              <w:pageBreakBefore w:val="0"/>
              <w:widowControl w:val="0"/>
              <w:kinsoku/>
              <w:wordWrap/>
              <w:topLinePunct w:val="0"/>
              <w:autoSpaceDE/>
              <w:autoSpaceDN/>
              <w:bidi w:val="0"/>
              <w:adjustRightInd/>
              <w:snapToGrid/>
              <w:spacing w:line="400" w:lineRule="exact"/>
              <w:jc w:val="center"/>
              <w:textAlignment w:val="auto"/>
              <w:rPr>
                <w:rFonts w:hint="eastAsia" w:ascii="仿宋_GB2312"/>
                <w:sz w:val="30"/>
                <w:szCs w:val="30"/>
                <w:lang w:val="en-US" w:eastAsia="zh-CN"/>
              </w:rPr>
            </w:pPr>
            <w:r>
              <w:rPr>
                <w:rFonts w:hint="eastAsia" w:ascii="仿宋_GB2312"/>
                <w:sz w:val="30"/>
                <w:szCs w:val="30"/>
                <w:lang w:val="en-US" w:eastAsia="zh-CN"/>
              </w:rPr>
              <w:t>全椒</w:t>
            </w:r>
          </w:p>
        </w:tc>
        <w:tc>
          <w:tcPr>
            <w:tcW w:w="1541" w:type="dxa"/>
            <w:noWrap w:val="0"/>
            <w:vAlign w:val="center"/>
          </w:tcPr>
          <w:p>
            <w:pPr>
              <w:keepNext w:val="0"/>
              <w:keepLines w:val="0"/>
              <w:pageBreakBefore w:val="0"/>
              <w:widowControl w:val="0"/>
              <w:kinsoku/>
              <w:wordWrap/>
              <w:topLinePunct w:val="0"/>
              <w:autoSpaceDE/>
              <w:autoSpaceDN/>
              <w:bidi w:val="0"/>
              <w:adjustRightInd/>
              <w:snapToGrid/>
              <w:spacing w:line="400" w:lineRule="exact"/>
              <w:jc w:val="center"/>
              <w:textAlignment w:val="auto"/>
              <w:rPr>
                <w:rFonts w:hint="eastAsia" w:ascii="仿宋_GB2312"/>
                <w:sz w:val="30"/>
                <w:szCs w:val="30"/>
                <w:lang w:val="en-US" w:eastAsia="zh-CN"/>
              </w:rPr>
            </w:pPr>
            <w:r>
              <w:rPr>
                <w:rFonts w:hint="eastAsia" w:ascii="仿宋_GB2312"/>
                <w:kern w:val="2"/>
                <w:sz w:val="30"/>
                <w:szCs w:val="30"/>
                <w:lang w:val="en-US" w:eastAsia="zh-CN" w:bidi="ar-SA"/>
              </w:rPr>
              <w:t>李刚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870" w:type="dxa"/>
            <w:noWrap w:val="0"/>
            <w:vAlign w:val="center"/>
          </w:tcPr>
          <w:p>
            <w:pPr>
              <w:keepNext w:val="0"/>
              <w:keepLines w:val="0"/>
              <w:pageBreakBefore w:val="0"/>
              <w:widowControl w:val="0"/>
              <w:kinsoku/>
              <w:wordWrap/>
              <w:topLinePunct w:val="0"/>
              <w:autoSpaceDE/>
              <w:autoSpaceDN/>
              <w:bidi w:val="0"/>
              <w:adjustRightInd/>
              <w:snapToGrid/>
              <w:spacing w:line="400" w:lineRule="exact"/>
              <w:jc w:val="center"/>
              <w:textAlignment w:val="auto"/>
              <w:rPr>
                <w:rFonts w:hint="eastAsia" w:ascii="仿宋_GB2312" w:eastAsia="仿宋_GB2312"/>
                <w:kern w:val="2"/>
                <w:sz w:val="30"/>
                <w:szCs w:val="30"/>
                <w:lang w:val="en-US" w:eastAsia="zh-CN" w:bidi="ar-SA"/>
              </w:rPr>
            </w:pPr>
            <w:r>
              <w:rPr>
                <w:rFonts w:hint="eastAsia" w:ascii="仿宋_GB2312"/>
                <w:sz w:val="30"/>
                <w:szCs w:val="30"/>
                <w:lang w:val="en-US" w:eastAsia="zh-CN"/>
              </w:rPr>
              <w:t>3</w:t>
            </w:r>
          </w:p>
        </w:tc>
        <w:tc>
          <w:tcPr>
            <w:tcW w:w="1529" w:type="dxa"/>
            <w:noWrap w:val="0"/>
            <w:vAlign w:val="center"/>
          </w:tcPr>
          <w:p>
            <w:pPr>
              <w:keepNext w:val="0"/>
              <w:keepLines w:val="0"/>
              <w:pageBreakBefore w:val="0"/>
              <w:widowControl w:val="0"/>
              <w:kinsoku/>
              <w:wordWrap/>
              <w:topLinePunct w:val="0"/>
              <w:autoSpaceDE/>
              <w:autoSpaceDN/>
              <w:bidi w:val="0"/>
              <w:adjustRightInd/>
              <w:snapToGrid/>
              <w:spacing w:line="400" w:lineRule="exact"/>
              <w:jc w:val="center"/>
              <w:textAlignment w:val="auto"/>
              <w:rPr>
                <w:rFonts w:hint="eastAsia" w:ascii="仿宋_GB2312" w:eastAsia="仿宋_GB2312"/>
                <w:kern w:val="2"/>
                <w:sz w:val="30"/>
                <w:szCs w:val="30"/>
                <w:lang w:val="en-US" w:eastAsia="zh-CN" w:bidi="ar-SA"/>
              </w:rPr>
            </w:pPr>
            <w:r>
              <w:rPr>
                <w:rFonts w:hint="eastAsia" w:ascii="仿宋_GB2312"/>
                <w:sz w:val="30"/>
                <w:szCs w:val="30"/>
              </w:rPr>
              <w:t>曹连元</w:t>
            </w:r>
          </w:p>
        </w:tc>
        <w:tc>
          <w:tcPr>
            <w:tcW w:w="3830" w:type="dxa"/>
            <w:noWrap w:val="0"/>
            <w:vAlign w:val="center"/>
          </w:tcPr>
          <w:p>
            <w:pPr>
              <w:keepNext w:val="0"/>
              <w:keepLines w:val="0"/>
              <w:pageBreakBefore w:val="0"/>
              <w:widowControl w:val="0"/>
              <w:kinsoku/>
              <w:wordWrap/>
              <w:topLinePunct w:val="0"/>
              <w:autoSpaceDE/>
              <w:autoSpaceDN/>
              <w:bidi w:val="0"/>
              <w:adjustRightInd/>
              <w:snapToGrid/>
              <w:spacing w:line="400" w:lineRule="exact"/>
              <w:jc w:val="center"/>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海事中心主任1人</w:t>
            </w:r>
            <w:r>
              <w:rPr>
                <w:rFonts w:hint="eastAsia" w:ascii="仿宋" w:hAnsi="仿宋" w:eastAsia="仿宋" w:cs="仿宋"/>
                <w:sz w:val="30"/>
                <w:szCs w:val="30"/>
              </w:rPr>
              <w:t xml:space="preserve"> </w:t>
            </w:r>
          </w:p>
          <w:p>
            <w:pPr>
              <w:keepNext w:val="0"/>
              <w:keepLines w:val="0"/>
              <w:pageBreakBefore w:val="0"/>
              <w:widowControl w:val="0"/>
              <w:kinsoku/>
              <w:wordWrap/>
              <w:topLinePunct w:val="0"/>
              <w:autoSpaceDE/>
              <w:autoSpaceDN/>
              <w:bidi w:val="0"/>
              <w:adjustRightInd/>
              <w:snapToGrid/>
              <w:spacing w:line="400" w:lineRule="exact"/>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sz w:val="30"/>
                <w:szCs w:val="30"/>
                <w:lang w:val="en-US" w:eastAsia="zh-CN"/>
              </w:rPr>
              <w:t>执法</w:t>
            </w:r>
            <w:r>
              <w:rPr>
                <w:rFonts w:hint="eastAsia" w:ascii="仿宋" w:hAnsi="仿宋" w:eastAsia="仿宋" w:cs="仿宋"/>
                <w:sz w:val="30"/>
                <w:szCs w:val="30"/>
              </w:rPr>
              <w:t>支队</w:t>
            </w:r>
            <w:r>
              <w:rPr>
                <w:rFonts w:hint="eastAsia" w:ascii="仿宋" w:hAnsi="仿宋" w:eastAsia="仿宋" w:cs="仿宋"/>
                <w:sz w:val="30"/>
                <w:szCs w:val="30"/>
                <w:lang w:val="en-US" w:eastAsia="zh-CN"/>
              </w:rPr>
              <w:t>1海事中心1人</w:t>
            </w:r>
          </w:p>
        </w:tc>
        <w:tc>
          <w:tcPr>
            <w:tcW w:w="1688" w:type="dxa"/>
            <w:noWrap w:val="0"/>
            <w:vAlign w:val="center"/>
          </w:tcPr>
          <w:p>
            <w:pPr>
              <w:keepNext w:val="0"/>
              <w:keepLines w:val="0"/>
              <w:pageBreakBefore w:val="0"/>
              <w:widowControl w:val="0"/>
              <w:kinsoku/>
              <w:wordWrap/>
              <w:topLinePunct w:val="0"/>
              <w:autoSpaceDE/>
              <w:autoSpaceDN/>
              <w:bidi w:val="0"/>
              <w:adjustRightInd/>
              <w:snapToGrid/>
              <w:spacing w:line="400" w:lineRule="exact"/>
              <w:jc w:val="center"/>
              <w:textAlignment w:val="auto"/>
              <w:rPr>
                <w:rFonts w:hint="eastAsia" w:ascii="仿宋_GB2312" w:eastAsia="仿宋_GB2312"/>
                <w:kern w:val="2"/>
                <w:sz w:val="30"/>
                <w:szCs w:val="30"/>
                <w:lang w:val="en-US" w:eastAsia="zh-CN" w:bidi="ar-SA"/>
              </w:rPr>
            </w:pPr>
            <w:r>
              <w:rPr>
                <w:rFonts w:hint="eastAsia" w:ascii="仿宋_GB2312"/>
                <w:kern w:val="2"/>
                <w:sz w:val="30"/>
                <w:szCs w:val="30"/>
                <w:lang w:val="en-US" w:eastAsia="zh-CN" w:bidi="ar-SA"/>
              </w:rPr>
              <w:t>凤阳</w:t>
            </w:r>
          </w:p>
        </w:tc>
        <w:tc>
          <w:tcPr>
            <w:tcW w:w="1541" w:type="dxa"/>
            <w:noWrap w:val="0"/>
            <w:vAlign w:val="center"/>
          </w:tcPr>
          <w:p>
            <w:pPr>
              <w:keepNext w:val="0"/>
              <w:keepLines w:val="0"/>
              <w:pageBreakBefore w:val="0"/>
              <w:widowControl w:val="0"/>
              <w:kinsoku/>
              <w:wordWrap/>
              <w:topLinePunct w:val="0"/>
              <w:autoSpaceDE/>
              <w:autoSpaceDN/>
              <w:bidi w:val="0"/>
              <w:adjustRightInd/>
              <w:snapToGrid/>
              <w:spacing w:line="400" w:lineRule="exact"/>
              <w:jc w:val="center"/>
              <w:textAlignment w:val="auto"/>
              <w:rPr>
                <w:rFonts w:hint="eastAsia" w:ascii="仿宋_GB2312" w:eastAsia="仿宋_GB2312"/>
                <w:kern w:val="2"/>
                <w:sz w:val="30"/>
                <w:szCs w:val="30"/>
                <w:lang w:val="en-US" w:eastAsia="zh-CN" w:bidi="ar-SA"/>
              </w:rPr>
            </w:pPr>
            <w:r>
              <w:rPr>
                <w:rFonts w:hint="eastAsia" w:ascii="仿宋_GB2312"/>
                <w:kern w:val="2"/>
                <w:sz w:val="30"/>
                <w:szCs w:val="30"/>
                <w:lang w:val="en-US" w:eastAsia="zh-CN" w:bidi="ar-SA"/>
              </w:rPr>
              <w:t>朱宝奎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870" w:type="dxa"/>
            <w:noWrap w:val="0"/>
            <w:vAlign w:val="center"/>
          </w:tcPr>
          <w:p>
            <w:pPr>
              <w:keepNext w:val="0"/>
              <w:keepLines w:val="0"/>
              <w:pageBreakBefore w:val="0"/>
              <w:widowControl w:val="0"/>
              <w:kinsoku/>
              <w:wordWrap/>
              <w:topLinePunct w:val="0"/>
              <w:autoSpaceDE/>
              <w:autoSpaceDN/>
              <w:bidi w:val="0"/>
              <w:adjustRightInd/>
              <w:snapToGrid/>
              <w:spacing w:line="400" w:lineRule="exact"/>
              <w:jc w:val="center"/>
              <w:textAlignment w:val="auto"/>
              <w:rPr>
                <w:rFonts w:hint="eastAsia" w:ascii="仿宋_GB2312"/>
                <w:sz w:val="30"/>
                <w:szCs w:val="30"/>
                <w:lang w:val="en-US" w:eastAsia="zh-CN"/>
              </w:rPr>
            </w:pPr>
            <w:r>
              <w:rPr>
                <w:rFonts w:hint="eastAsia" w:ascii="仿宋_GB2312"/>
                <w:sz w:val="30"/>
                <w:szCs w:val="30"/>
                <w:lang w:val="en-US" w:eastAsia="zh-CN"/>
              </w:rPr>
              <w:t>4</w:t>
            </w:r>
          </w:p>
        </w:tc>
        <w:tc>
          <w:tcPr>
            <w:tcW w:w="1529" w:type="dxa"/>
            <w:noWrap w:val="0"/>
            <w:vAlign w:val="center"/>
          </w:tcPr>
          <w:p>
            <w:pPr>
              <w:keepNext w:val="0"/>
              <w:keepLines w:val="0"/>
              <w:pageBreakBefore w:val="0"/>
              <w:widowControl w:val="0"/>
              <w:kinsoku/>
              <w:wordWrap/>
              <w:topLinePunct w:val="0"/>
              <w:autoSpaceDE/>
              <w:autoSpaceDN/>
              <w:bidi w:val="0"/>
              <w:adjustRightInd/>
              <w:snapToGrid/>
              <w:spacing w:line="400" w:lineRule="exact"/>
              <w:jc w:val="center"/>
              <w:textAlignment w:val="auto"/>
              <w:rPr>
                <w:rFonts w:hint="eastAsia" w:ascii="仿宋_GB2312"/>
                <w:sz w:val="30"/>
                <w:szCs w:val="30"/>
              </w:rPr>
            </w:pPr>
            <w:r>
              <w:rPr>
                <w:rFonts w:hint="eastAsia" w:ascii="仿宋_GB2312"/>
                <w:sz w:val="30"/>
                <w:szCs w:val="30"/>
                <w:lang w:eastAsia="zh-CN"/>
              </w:rPr>
              <w:t>沈火焰</w:t>
            </w:r>
          </w:p>
        </w:tc>
        <w:tc>
          <w:tcPr>
            <w:tcW w:w="3830" w:type="dxa"/>
            <w:noWrap w:val="0"/>
            <w:vAlign w:val="center"/>
          </w:tcPr>
          <w:p>
            <w:pPr>
              <w:keepNext w:val="0"/>
              <w:keepLines w:val="0"/>
              <w:pageBreakBefore w:val="0"/>
              <w:widowControl w:val="0"/>
              <w:kinsoku/>
              <w:wordWrap/>
              <w:topLinePunct w:val="0"/>
              <w:autoSpaceDE/>
              <w:autoSpaceDN/>
              <w:bidi w:val="0"/>
              <w:adjustRightInd/>
              <w:snapToGrid/>
              <w:spacing w:line="4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执法支队负责人1人</w:t>
            </w:r>
          </w:p>
          <w:p>
            <w:pPr>
              <w:keepNext w:val="0"/>
              <w:keepLines w:val="0"/>
              <w:pageBreakBefore w:val="0"/>
              <w:widowControl w:val="0"/>
              <w:kinsoku/>
              <w:wordWrap/>
              <w:topLinePunct w:val="0"/>
              <w:autoSpaceDE/>
              <w:autoSpaceDN/>
              <w:bidi w:val="0"/>
              <w:adjustRightInd/>
              <w:snapToGrid/>
              <w:spacing w:line="4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海事中心1人执法</w:t>
            </w:r>
            <w:r>
              <w:rPr>
                <w:rFonts w:hint="eastAsia" w:ascii="仿宋" w:hAnsi="仿宋" w:eastAsia="仿宋" w:cs="仿宋"/>
                <w:sz w:val="30"/>
                <w:szCs w:val="30"/>
              </w:rPr>
              <w:t>支队</w:t>
            </w:r>
            <w:r>
              <w:rPr>
                <w:rFonts w:hint="eastAsia" w:ascii="仿宋" w:hAnsi="仿宋" w:eastAsia="仿宋" w:cs="仿宋"/>
                <w:sz w:val="30"/>
                <w:szCs w:val="30"/>
                <w:lang w:val="en-US" w:eastAsia="zh-CN"/>
              </w:rPr>
              <w:t>1人</w:t>
            </w:r>
          </w:p>
        </w:tc>
        <w:tc>
          <w:tcPr>
            <w:tcW w:w="1688" w:type="dxa"/>
            <w:noWrap w:val="0"/>
            <w:vAlign w:val="center"/>
          </w:tcPr>
          <w:p>
            <w:pPr>
              <w:keepNext w:val="0"/>
              <w:keepLines w:val="0"/>
              <w:pageBreakBefore w:val="0"/>
              <w:widowControl w:val="0"/>
              <w:kinsoku/>
              <w:wordWrap/>
              <w:topLinePunct w:val="0"/>
              <w:autoSpaceDE/>
              <w:autoSpaceDN/>
              <w:bidi w:val="0"/>
              <w:adjustRightInd/>
              <w:snapToGrid/>
              <w:spacing w:line="400" w:lineRule="exact"/>
              <w:jc w:val="center"/>
              <w:textAlignment w:val="auto"/>
              <w:rPr>
                <w:rFonts w:hint="eastAsia" w:ascii="仿宋_GB2312"/>
                <w:sz w:val="30"/>
                <w:szCs w:val="30"/>
                <w:lang w:val="en-US" w:eastAsia="zh-CN"/>
              </w:rPr>
            </w:pPr>
            <w:r>
              <w:rPr>
                <w:rFonts w:hint="eastAsia" w:ascii="仿宋_GB2312"/>
                <w:sz w:val="30"/>
                <w:szCs w:val="30"/>
                <w:lang w:eastAsia="zh-CN"/>
              </w:rPr>
              <w:t>天长</w:t>
            </w:r>
          </w:p>
        </w:tc>
        <w:tc>
          <w:tcPr>
            <w:tcW w:w="1541" w:type="dxa"/>
            <w:noWrap w:val="0"/>
            <w:vAlign w:val="center"/>
          </w:tcPr>
          <w:p>
            <w:pPr>
              <w:keepNext w:val="0"/>
              <w:keepLines w:val="0"/>
              <w:pageBreakBefore w:val="0"/>
              <w:widowControl w:val="0"/>
              <w:kinsoku/>
              <w:wordWrap/>
              <w:topLinePunct w:val="0"/>
              <w:autoSpaceDE/>
              <w:autoSpaceDN/>
              <w:bidi w:val="0"/>
              <w:adjustRightInd/>
              <w:snapToGrid/>
              <w:spacing w:line="400" w:lineRule="exact"/>
              <w:jc w:val="center"/>
              <w:textAlignment w:val="auto"/>
              <w:rPr>
                <w:rFonts w:hint="eastAsia" w:ascii="仿宋_GB2312"/>
                <w:kern w:val="2"/>
                <w:sz w:val="30"/>
                <w:szCs w:val="30"/>
                <w:lang w:val="en-US" w:eastAsia="zh-CN" w:bidi="ar-SA"/>
              </w:rPr>
            </w:pPr>
            <w:r>
              <w:rPr>
                <w:rFonts w:hint="eastAsia" w:ascii="仿宋_GB2312"/>
                <w:sz w:val="30"/>
                <w:szCs w:val="30"/>
                <w:lang w:eastAsia="zh-CN"/>
              </w:rPr>
              <w:t>翁安川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870" w:type="dxa"/>
            <w:noWrap w:val="0"/>
            <w:vAlign w:val="center"/>
          </w:tcPr>
          <w:p>
            <w:pPr>
              <w:keepNext w:val="0"/>
              <w:keepLines w:val="0"/>
              <w:pageBreakBefore w:val="0"/>
              <w:widowControl w:val="0"/>
              <w:kinsoku/>
              <w:wordWrap/>
              <w:topLinePunct w:val="0"/>
              <w:autoSpaceDE/>
              <w:autoSpaceDN/>
              <w:bidi w:val="0"/>
              <w:adjustRightInd/>
              <w:snapToGrid/>
              <w:spacing w:line="400" w:lineRule="exact"/>
              <w:jc w:val="center"/>
              <w:textAlignment w:val="auto"/>
              <w:rPr>
                <w:rFonts w:hint="default" w:ascii="仿宋_GB2312" w:eastAsia="仿宋_GB2312"/>
                <w:sz w:val="30"/>
                <w:szCs w:val="30"/>
                <w:lang w:val="en-US" w:eastAsia="zh-CN"/>
              </w:rPr>
            </w:pPr>
            <w:r>
              <w:rPr>
                <w:rFonts w:hint="eastAsia" w:ascii="仿宋_GB2312"/>
                <w:sz w:val="30"/>
                <w:szCs w:val="30"/>
                <w:lang w:val="en-US" w:eastAsia="zh-CN"/>
              </w:rPr>
              <w:t>5</w:t>
            </w:r>
          </w:p>
        </w:tc>
        <w:tc>
          <w:tcPr>
            <w:tcW w:w="1529" w:type="dxa"/>
            <w:noWrap w:val="0"/>
            <w:vAlign w:val="center"/>
          </w:tcPr>
          <w:p>
            <w:pPr>
              <w:keepNext w:val="0"/>
              <w:keepLines w:val="0"/>
              <w:pageBreakBefore w:val="0"/>
              <w:widowControl w:val="0"/>
              <w:kinsoku/>
              <w:wordWrap/>
              <w:topLinePunct w:val="0"/>
              <w:autoSpaceDE/>
              <w:autoSpaceDN/>
              <w:bidi w:val="0"/>
              <w:adjustRightInd/>
              <w:snapToGrid/>
              <w:spacing w:line="400" w:lineRule="exact"/>
              <w:jc w:val="center"/>
              <w:textAlignment w:val="auto"/>
              <w:rPr>
                <w:rFonts w:ascii="仿宋_GB2312"/>
                <w:sz w:val="30"/>
                <w:szCs w:val="30"/>
              </w:rPr>
            </w:pPr>
            <w:r>
              <w:rPr>
                <w:rFonts w:hint="eastAsia" w:ascii="仿宋_GB2312"/>
                <w:sz w:val="30"/>
                <w:szCs w:val="30"/>
              </w:rPr>
              <w:t>宋连学</w:t>
            </w:r>
          </w:p>
        </w:tc>
        <w:tc>
          <w:tcPr>
            <w:tcW w:w="3830" w:type="dxa"/>
            <w:noWrap w:val="0"/>
            <w:vAlign w:val="center"/>
          </w:tcPr>
          <w:p>
            <w:pPr>
              <w:keepNext w:val="0"/>
              <w:keepLines w:val="0"/>
              <w:pageBreakBefore w:val="0"/>
              <w:widowControl w:val="0"/>
              <w:kinsoku/>
              <w:wordWrap/>
              <w:topLinePunct w:val="0"/>
              <w:autoSpaceDE/>
              <w:autoSpaceDN/>
              <w:bidi w:val="0"/>
              <w:adjustRightInd/>
              <w:snapToGrid/>
              <w:spacing w:line="400" w:lineRule="exact"/>
              <w:jc w:val="center"/>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执法</w:t>
            </w:r>
            <w:r>
              <w:rPr>
                <w:rFonts w:hint="eastAsia" w:ascii="仿宋" w:hAnsi="仿宋" w:eastAsia="仿宋" w:cs="仿宋"/>
                <w:sz w:val="30"/>
                <w:szCs w:val="30"/>
              </w:rPr>
              <w:t>支队</w:t>
            </w:r>
            <w:r>
              <w:rPr>
                <w:rFonts w:hint="eastAsia" w:ascii="仿宋" w:hAnsi="仿宋" w:eastAsia="仿宋" w:cs="仿宋"/>
                <w:sz w:val="30"/>
                <w:szCs w:val="30"/>
                <w:lang w:val="en-US" w:eastAsia="zh-CN"/>
              </w:rPr>
              <w:t>负责人1人</w:t>
            </w:r>
            <w:r>
              <w:rPr>
                <w:rFonts w:hint="eastAsia" w:ascii="仿宋" w:hAnsi="仿宋" w:eastAsia="仿宋" w:cs="仿宋"/>
                <w:sz w:val="30"/>
                <w:szCs w:val="30"/>
              </w:rPr>
              <w:t xml:space="preserve"> </w:t>
            </w:r>
          </w:p>
          <w:p>
            <w:pPr>
              <w:keepNext w:val="0"/>
              <w:keepLines w:val="0"/>
              <w:pageBreakBefore w:val="0"/>
              <w:widowControl w:val="0"/>
              <w:kinsoku/>
              <w:wordWrap/>
              <w:topLinePunct w:val="0"/>
              <w:autoSpaceDE/>
              <w:autoSpaceDN/>
              <w:bidi w:val="0"/>
              <w:adjustRightInd/>
              <w:snapToGrid/>
              <w:spacing w:line="400" w:lineRule="exact"/>
              <w:jc w:val="center"/>
              <w:textAlignment w:val="auto"/>
              <w:rPr>
                <w:rFonts w:ascii="仿宋" w:hAnsi="仿宋" w:eastAsia="仿宋" w:cs="仿宋"/>
                <w:sz w:val="30"/>
                <w:szCs w:val="30"/>
              </w:rPr>
            </w:pPr>
            <w:r>
              <w:rPr>
                <w:rFonts w:hint="eastAsia" w:ascii="仿宋" w:hAnsi="仿宋" w:eastAsia="仿宋" w:cs="仿宋"/>
                <w:sz w:val="30"/>
                <w:szCs w:val="30"/>
                <w:lang w:val="en-US" w:eastAsia="zh-CN"/>
              </w:rPr>
              <w:t>执法</w:t>
            </w:r>
            <w:r>
              <w:rPr>
                <w:rFonts w:hint="eastAsia" w:ascii="仿宋" w:hAnsi="仿宋" w:eastAsia="仿宋" w:cs="仿宋"/>
                <w:sz w:val="30"/>
                <w:szCs w:val="30"/>
              </w:rPr>
              <w:t>支队</w:t>
            </w:r>
            <w:r>
              <w:rPr>
                <w:rFonts w:hint="eastAsia" w:ascii="仿宋" w:hAnsi="仿宋" w:eastAsia="仿宋" w:cs="仿宋"/>
                <w:sz w:val="30"/>
                <w:szCs w:val="30"/>
                <w:lang w:val="en-US" w:eastAsia="zh-CN"/>
              </w:rPr>
              <w:t>1人公路中心1人</w:t>
            </w:r>
          </w:p>
        </w:tc>
        <w:tc>
          <w:tcPr>
            <w:tcW w:w="1688" w:type="dxa"/>
            <w:noWrap w:val="0"/>
            <w:vAlign w:val="center"/>
          </w:tcPr>
          <w:p>
            <w:pPr>
              <w:keepNext w:val="0"/>
              <w:keepLines w:val="0"/>
              <w:pageBreakBefore w:val="0"/>
              <w:widowControl w:val="0"/>
              <w:kinsoku/>
              <w:wordWrap/>
              <w:topLinePunct w:val="0"/>
              <w:autoSpaceDE/>
              <w:autoSpaceDN/>
              <w:bidi w:val="0"/>
              <w:adjustRightInd/>
              <w:snapToGrid/>
              <w:spacing w:line="400" w:lineRule="exact"/>
              <w:jc w:val="center"/>
              <w:textAlignment w:val="auto"/>
              <w:rPr>
                <w:rFonts w:hint="default" w:ascii="仿宋_GB2312"/>
                <w:sz w:val="30"/>
                <w:szCs w:val="30"/>
                <w:lang w:val="en-US" w:eastAsia="zh-CN"/>
              </w:rPr>
            </w:pPr>
            <w:r>
              <w:rPr>
                <w:rFonts w:hint="eastAsia" w:ascii="仿宋_GB2312"/>
                <w:sz w:val="30"/>
                <w:szCs w:val="30"/>
                <w:lang w:val="en-US" w:eastAsia="zh-CN"/>
              </w:rPr>
              <w:t>来安</w:t>
            </w:r>
          </w:p>
        </w:tc>
        <w:tc>
          <w:tcPr>
            <w:tcW w:w="1541" w:type="dxa"/>
            <w:noWrap w:val="0"/>
            <w:vAlign w:val="center"/>
          </w:tcPr>
          <w:p>
            <w:pPr>
              <w:keepNext w:val="0"/>
              <w:keepLines w:val="0"/>
              <w:pageBreakBefore w:val="0"/>
              <w:widowControl w:val="0"/>
              <w:kinsoku/>
              <w:wordWrap/>
              <w:topLinePunct w:val="0"/>
              <w:autoSpaceDE/>
              <w:autoSpaceDN/>
              <w:bidi w:val="0"/>
              <w:adjustRightInd/>
              <w:snapToGrid/>
              <w:spacing w:line="400" w:lineRule="exact"/>
              <w:jc w:val="center"/>
              <w:textAlignment w:val="auto"/>
              <w:rPr>
                <w:rFonts w:hint="default" w:ascii="仿宋_GB2312"/>
                <w:sz w:val="30"/>
                <w:szCs w:val="30"/>
                <w:lang w:val="en-US" w:eastAsia="zh-CN"/>
              </w:rPr>
            </w:pPr>
            <w:r>
              <w:rPr>
                <w:rFonts w:hint="eastAsia" w:ascii="仿宋_GB2312"/>
                <w:sz w:val="30"/>
                <w:szCs w:val="30"/>
                <w:lang w:val="en-US" w:eastAsia="zh-CN"/>
              </w:rPr>
              <w:t>许敬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870" w:type="dxa"/>
            <w:noWrap w:val="0"/>
            <w:vAlign w:val="center"/>
          </w:tcPr>
          <w:p>
            <w:pPr>
              <w:keepNext w:val="0"/>
              <w:keepLines w:val="0"/>
              <w:pageBreakBefore w:val="0"/>
              <w:widowControl w:val="0"/>
              <w:kinsoku/>
              <w:wordWrap/>
              <w:topLinePunct w:val="0"/>
              <w:autoSpaceDE/>
              <w:autoSpaceDN/>
              <w:bidi w:val="0"/>
              <w:adjustRightInd/>
              <w:snapToGrid/>
              <w:spacing w:line="400" w:lineRule="exact"/>
              <w:jc w:val="center"/>
              <w:textAlignment w:val="auto"/>
              <w:rPr>
                <w:rFonts w:hint="eastAsia" w:ascii="仿宋_GB2312" w:eastAsia="仿宋_GB2312"/>
                <w:sz w:val="30"/>
                <w:szCs w:val="30"/>
                <w:lang w:val="en-US" w:eastAsia="zh-CN"/>
              </w:rPr>
            </w:pPr>
            <w:r>
              <w:rPr>
                <w:rFonts w:hint="eastAsia" w:ascii="仿宋_GB2312"/>
                <w:sz w:val="30"/>
                <w:szCs w:val="30"/>
                <w:lang w:val="en-US" w:eastAsia="zh-CN"/>
              </w:rPr>
              <w:t>6</w:t>
            </w:r>
          </w:p>
        </w:tc>
        <w:tc>
          <w:tcPr>
            <w:tcW w:w="1529" w:type="dxa"/>
            <w:noWrap w:val="0"/>
            <w:vAlign w:val="center"/>
          </w:tcPr>
          <w:p>
            <w:pPr>
              <w:keepNext w:val="0"/>
              <w:keepLines w:val="0"/>
              <w:pageBreakBefore w:val="0"/>
              <w:widowControl w:val="0"/>
              <w:kinsoku/>
              <w:wordWrap/>
              <w:topLinePunct w:val="0"/>
              <w:autoSpaceDE/>
              <w:autoSpaceDN/>
              <w:bidi w:val="0"/>
              <w:adjustRightInd/>
              <w:snapToGrid/>
              <w:spacing w:line="400" w:lineRule="exact"/>
              <w:jc w:val="center"/>
              <w:textAlignment w:val="auto"/>
              <w:rPr>
                <w:rFonts w:hint="default" w:ascii="仿宋_GB2312" w:eastAsia="仿宋_GB2312"/>
                <w:sz w:val="30"/>
                <w:szCs w:val="30"/>
                <w:lang w:val="en-US" w:eastAsia="zh-CN"/>
              </w:rPr>
            </w:pPr>
            <w:r>
              <w:rPr>
                <w:rFonts w:hint="eastAsia" w:ascii="仿宋_GB2312"/>
                <w:sz w:val="30"/>
                <w:szCs w:val="30"/>
                <w:lang w:val="en-US" w:eastAsia="zh-CN"/>
              </w:rPr>
              <w:t>李奎</w:t>
            </w:r>
          </w:p>
        </w:tc>
        <w:tc>
          <w:tcPr>
            <w:tcW w:w="3830" w:type="dxa"/>
            <w:noWrap w:val="0"/>
            <w:vAlign w:val="center"/>
          </w:tcPr>
          <w:p>
            <w:pPr>
              <w:keepNext w:val="0"/>
              <w:keepLines w:val="0"/>
              <w:pageBreakBefore w:val="0"/>
              <w:widowControl w:val="0"/>
              <w:kinsoku/>
              <w:wordWrap/>
              <w:topLinePunct w:val="0"/>
              <w:autoSpaceDE/>
              <w:autoSpaceDN/>
              <w:bidi w:val="0"/>
              <w:adjustRightInd/>
              <w:snapToGrid/>
              <w:spacing w:line="400" w:lineRule="exact"/>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质监站负责人1人</w:t>
            </w:r>
          </w:p>
          <w:p>
            <w:pPr>
              <w:keepNext w:val="0"/>
              <w:keepLines w:val="0"/>
              <w:pageBreakBefore w:val="0"/>
              <w:widowControl w:val="0"/>
              <w:kinsoku/>
              <w:wordWrap/>
              <w:topLinePunct w:val="0"/>
              <w:autoSpaceDE/>
              <w:autoSpaceDN/>
              <w:bidi w:val="0"/>
              <w:adjustRightInd/>
              <w:snapToGrid/>
              <w:spacing w:line="4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公路中心1人质监站1人</w:t>
            </w:r>
          </w:p>
        </w:tc>
        <w:tc>
          <w:tcPr>
            <w:tcW w:w="1688" w:type="dxa"/>
            <w:noWrap w:val="0"/>
            <w:vAlign w:val="center"/>
          </w:tcPr>
          <w:p>
            <w:pPr>
              <w:keepNext w:val="0"/>
              <w:keepLines w:val="0"/>
              <w:pageBreakBefore w:val="0"/>
              <w:widowControl w:val="0"/>
              <w:kinsoku/>
              <w:wordWrap/>
              <w:topLinePunct w:val="0"/>
              <w:autoSpaceDE/>
              <w:autoSpaceDN/>
              <w:bidi w:val="0"/>
              <w:adjustRightInd/>
              <w:snapToGrid/>
              <w:spacing w:line="400" w:lineRule="exact"/>
              <w:jc w:val="center"/>
              <w:textAlignment w:val="auto"/>
              <w:rPr>
                <w:rFonts w:hint="eastAsia" w:ascii="仿宋_GB2312"/>
                <w:sz w:val="30"/>
                <w:szCs w:val="30"/>
                <w:lang w:val="en-US" w:eastAsia="zh-CN"/>
              </w:rPr>
            </w:pPr>
            <w:r>
              <w:rPr>
                <w:rFonts w:hint="eastAsia" w:ascii="仿宋_GB2312"/>
                <w:sz w:val="30"/>
                <w:szCs w:val="30"/>
                <w:lang w:val="en-US" w:eastAsia="zh-CN"/>
              </w:rPr>
              <w:t>明光</w:t>
            </w:r>
          </w:p>
        </w:tc>
        <w:tc>
          <w:tcPr>
            <w:tcW w:w="1541" w:type="dxa"/>
            <w:noWrap w:val="0"/>
            <w:vAlign w:val="center"/>
          </w:tcPr>
          <w:p>
            <w:pPr>
              <w:keepNext w:val="0"/>
              <w:keepLines w:val="0"/>
              <w:pageBreakBefore w:val="0"/>
              <w:widowControl w:val="0"/>
              <w:kinsoku/>
              <w:wordWrap/>
              <w:topLinePunct w:val="0"/>
              <w:autoSpaceDE/>
              <w:autoSpaceDN/>
              <w:bidi w:val="0"/>
              <w:adjustRightInd/>
              <w:snapToGrid/>
              <w:spacing w:line="400" w:lineRule="exact"/>
              <w:jc w:val="center"/>
              <w:textAlignment w:val="auto"/>
              <w:rPr>
                <w:rFonts w:hint="eastAsia" w:ascii="仿宋_GB2312"/>
                <w:sz w:val="30"/>
                <w:szCs w:val="30"/>
                <w:lang w:val="en-US" w:eastAsia="zh-CN"/>
              </w:rPr>
            </w:pPr>
            <w:r>
              <w:rPr>
                <w:rFonts w:hint="eastAsia" w:ascii="仿宋_GB2312"/>
                <w:sz w:val="30"/>
                <w:szCs w:val="30"/>
                <w:lang w:val="en-US" w:eastAsia="zh-CN"/>
              </w:rPr>
              <w:t>曹磊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870" w:type="dxa"/>
            <w:noWrap w:val="0"/>
            <w:vAlign w:val="center"/>
          </w:tcPr>
          <w:p>
            <w:pPr>
              <w:keepNext w:val="0"/>
              <w:keepLines w:val="0"/>
              <w:pageBreakBefore w:val="0"/>
              <w:widowControl w:val="0"/>
              <w:kinsoku/>
              <w:wordWrap/>
              <w:topLinePunct w:val="0"/>
              <w:autoSpaceDE/>
              <w:autoSpaceDN/>
              <w:bidi w:val="0"/>
              <w:adjustRightInd/>
              <w:snapToGrid/>
              <w:spacing w:line="400" w:lineRule="exact"/>
              <w:jc w:val="center"/>
              <w:textAlignment w:val="auto"/>
              <w:rPr>
                <w:rFonts w:hint="eastAsia" w:ascii="仿宋_GB2312" w:eastAsia="仿宋_GB2312"/>
                <w:sz w:val="30"/>
                <w:szCs w:val="30"/>
                <w:lang w:eastAsia="zh-CN"/>
              </w:rPr>
            </w:pPr>
            <w:r>
              <w:rPr>
                <w:rFonts w:hint="eastAsia" w:ascii="仿宋_GB2312"/>
                <w:sz w:val="30"/>
                <w:szCs w:val="30"/>
                <w:lang w:val="en-US" w:eastAsia="zh-CN"/>
              </w:rPr>
              <w:t>7</w:t>
            </w:r>
          </w:p>
        </w:tc>
        <w:tc>
          <w:tcPr>
            <w:tcW w:w="1529" w:type="dxa"/>
            <w:noWrap w:val="0"/>
            <w:vAlign w:val="center"/>
          </w:tcPr>
          <w:p>
            <w:pPr>
              <w:keepNext w:val="0"/>
              <w:keepLines w:val="0"/>
              <w:pageBreakBefore w:val="0"/>
              <w:widowControl w:val="0"/>
              <w:kinsoku/>
              <w:wordWrap/>
              <w:topLinePunct w:val="0"/>
              <w:autoSpaceDE/>
              <w:autoSpaceDN/>
              <w:bidi w:val="0"/>
              <w:adjustRightInd/>
              <w:snapToGrid/>
              <w:spacing w:line="400" w:lineRule="exact"/>
              <w:jc w:val="center"/>
              <w:textAlignment w:val="auto"/>
              <w:rPr>
                <w:rFonts w:hint="eastAsia" w:ascii="仿宋_GB2312" w:eastAsia="仿宋_GB2312"/>
                <w:sz w:val="30"/>
                <w:szCs w:val="30"/>
                <w:lang w:val="en-US" w:eastAsia="zh-CN"/>
              </w:rPr>
            </w:pPr>
            <w:r>
              <w:rPr>
                <w:rFonts w:hint="eastAsia" w:ascii="仿宋_GB2312"/>
                <w:sz w:val="30"/>
                <w:szCs w:val="30"/>
                <w:lang w:val="en-US" w:eastAsia="zh-CN"/>
              </w:rPr>
              <w:t>周丛群</w:t>
            </w:r>
          </w:p>
        </w:tc>
        <w:tc>
          <w:tcPr>
            <w:tcW w:w="3830" w:type="dxa"/>
            <w:noWrap w:val="0"/>
            <w:vAlign w:val="center"/>
          </w:tcPr>
          <w:p>
            <w:pPr>
              <w:keepNext w:val="0"/>
              <w:keepLines w:val="0"/>
              <w:pageBreakBefore w:val="0"/>
              <w:widowControl w:val="0"/>
              <w:kinsoku/>
              <w:wordWrap/>
              <w:topLinePunct w:val="0"/>
              <w:autoSpaceDE/>
              <w:autoSpaceDN/>
              <w:bidi w:val="0"/>
              <w:adjustRightInd/>
              <w:snapToGrid/>
              <w:spacing w:line="400" w:lineRule="exact"/>
              <w:jc w:val="center"/>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运管中心主任1人</w:t>
            </w:r>
            <w:r>
              <w:rPr>
                <w:rFonts w:hint="eastAsia" w:ascii="仿宋" w:hAnsi="仿宋" w:eastAsia="仿宋" w:cs="仿宋"/>
                <w:sz w:val="30"/>
                <w:szCs w:val="30"/>
              </w:rPr>
              <w:t xml:space="preserve"> </w:t>
            </w:r>
          </w:p>
          <w:p>
            <w:pPr>
              <w:keepNext w:val="0"/>
              <w:keepLines w:val="0"/>
              <w:pageBreakBefore w:val="0"/>
              <w:widowControl w:val="0"/>
              <w:kinsoku/>
              <w:wordWrap/>
              <w:topLinePunct w:val="0"/>
              <w:autoSpaceDE/>
              <w:autoSpaceDN/>
              <w:bidi w:val="0"/>
              <w:adjustRightInd/>
              <w:snapToGrid/>
              <w:spacing w:line="400" w:lineRule="exact"/>
              <w:jc w:val="center"/>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执法支队1人运管中心1人</w:t>
            </w:r>
          </w:p>
        </w:tc>
        <w:tc>
          <w:tcPr>
            <w:tcW w:w="1688" w:type="dxa"/>
            <w:noWrap w:val="0"/>
            <w:vAlign w:val="center"/>
          </w:tcPr>
          <w:p>
            <w:pPr>
              <w:keepNext w:val="0"/>
              <w:keepLines w:val="0"/>
              <w:pageBreakBefore w:val="0"/>
              <w:widowControl w:val="0"/>
              <w:kinsoku/>
              <w:wordWrap/>
              <w:topLinePunct w:val="0"/>
              <w:autoSpaceDE/>
              <w:autoSpaceDN/>
              <w:bidi w:val="0"/>
              <w:adjustRightInd/>
              <w:snapToGrid/>
              <w:spacing w:line="400" w:lineRule="exact"/>
              <w:jc w:val="center"/>
              <w:textAlignment w:val="auto"/>
              <w:rPr>
                <w:rFonts w:hint="eastAsia" w:ascii="仿宋_GB2312" w:eastAsia="仿宋_GB2312"/>
                <w:sz w:val="30"/>
                <w:szCs w:val="30"/>
                <w:lang w:eastAsia="zh-CN"/>
              </w:rPr>
            </w:pPr>
            <w:r>
              <w:rPr>
                <w:rFonts w:hint="eastAsia" w:ascii="仿宋_GB2312"/>
                <w:sz w:val="30"/>
                <w:szCs w:val="30"/>
                <w:lang w:eastAsia="zh-CN"/>
              </w:rPr>
              <w:t>定远</w:t>
            </w:r>
          </w:p>
        </w:tc>
        <w:tc>
          <w:tcPr>
            <w:tcW w:w="1541" w:type="dxa"/>
            <w:noWrap w:val="0"/>
            <w:vAlign w:val="center"/>
          </w:tcPr>
          <w:p>
            <w:pPr>
              <w:keepNext w:val="0"/>
              <w:keepLines w:val="0"/>
              <w:pageBreakBefore w:val="0"/>
              <w:widowControl w:val="0"/>
              <w:kinsoku/>
              <w:wordWrap/>
              <w:topLinePunct w:val="0"/>
              <w:autoSpaceDE/>
              <w:autoSpaceDN/>
              <w:bidi w:val="0"/>
              <w:adjustRightInd/>
              <w:snapToGrid/>
              <w:spacing w:line="400" w:lineRule="exact"/>
              <w:jc w:val="center"/>
              <w:textAlignment w:val="auto"/>
              <w:rPr>
                <w:rFonts w:hint="eastAsia" w:ascii="仿宋_GB2312" w:eastAsia="仿宋_GB2312"/>
                <w:sz w:val="30"/>
                <w:szCs w:val="30"/>
                <w:lang w:eastAsia="zh-CN"/>
              </w:rPr>
            </w:pPr>
            <w:r>
              <w:rPr>
                <w:rFonts w:hint="eastAsia" w:ascii="仿宋_GB2312"/>
                <w:sz w:val="30"/>
                <w:szCs w:val="30"/>
                <w:lang w:eastAsia="zh-CN"/>
              </w:rPr>
              <w:t>张庆</w:t>
            </w:r>
          </w:p>
        </w:tc>
      </w:tr>
    </w:tbl>
    <w:p>
      <w:pPr>
        <w:jc w:val="both"/>
        <w:rPr>
          <w:rFonts w:hint="eastAsia"/>
          <w:b/>
          <w:sz w:val="36"/>
          <w:szCs w:val="36"/>
        </w:rPr>
      </w:pPr>
    </w:p>
    <w:p>
      <w:pPr>
        <w:jc w:val="center"/>
        <w:rPr>
          <w:rFonts w:hint="eastAsia"/>
          <w:b/>
          <w:sz w:val="32"/>
          <w:szCs w:val="32"/>
        </w:rPr>
      </w:pPr>
      <w:r>
        <w:rPr>
          <w:rFonts w:hint="eastAsia"/>
          <w:b/>
          <w:sz w:val="36"/>
          <w:szCs w:val="36"/>
        </w:rPr>
        <w:t>滁州市交通运输局安全生产督查表</w:t>
      </w:r>
    </w:p>
    <w:tbl>
      <w:tblPr>
        <w:tblStyle w:val="20"/>
        <w:tblW w:w="881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1"/>
        <w:gridCol w:w="6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51" w:type="dxa"/>
            <w:noWrap w:val="0"/>
            <w:vAlign w:val="top"/>
          </w:tcPr>
          <w:p>
            <w:pPr>
              <w:jc w:val="center"/>
              <w:rPr>
                <w:rFonts w:hint="eastAsia"/>
                <w:b/>
                <w:sz w:val="30"/>
                <w:szCs w:val="30"/>
              </w:rPr>
            </w:pPr>
            <w:r>
              <w:rPr>
                <w:rFonts w:hint="eastAsia"/>
                <w:b/>
                <w:sz w:val="30"/>
                <w:szCs w:val="30"/>
              </w:rPr>
              <w:t>检查时间</w:t>
            </w:r>
          </w:p>
        </w:tc>
        <w:tc>
          <w:tcPr>
            <w:tcW w:w="6568" w:type="dxa"/>
            <w:noWrap w:val="0"/>
            <w:vAlign w:val="top"/>
          </w:tcPr>
          <w:p>
            <w:pP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51" w:type="dxa"/>
            <w:noWrap w:val="0"/>
            <w:vAlign w:val="top"/>
          </w:tcPr>
          <w:p>
            <w:pPr>
              <w:jc w:val="center"/>
              <w:rPr>
                <w:rFonts w:hint="eastAsia"/>
                <w:b/>
                <w:sz w:val="30"/>
                <w:szCs w:val="30"/>
              </w:rPr>
            </w:pPr>
            <w:r>
              <w:rPr>
                <w:rFonts w:hint="eastAsia"/>
                <w:b/>
                <w:sz w:val="30"/>
                <w:szCs w:val="30"/>
              </w:rPr>
              <w:t>检查人员</w:t>
            </w:r>
          </w:p>
        </w:tc>
        <w:tc>
          <w:tcPr>
            <w:tcW w:w="6568" w:type="dxa"/>
            <w:noWrap w:val="0"/>
            <w:vAlign w:val="top"/>
          </w:tcPr>
          <w:p>
            <w:pP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51" w:type="dxa"/>
            <w:noWrap w:val="0"/>
            <w:vAlign w:val="top"/>
          </w:tcPr>
          <w:p>
            <w:pPr>
              <w:jc w:val="center"/>
              <w:rPr>
                <w:rFonts w:hint="eastAsia"/>
                <w:b/>
                <w:sz w:val="30"/>
                <w:szCs w:val="30"/>
              </w:rPr>
            </w:pPr>
            <w:r>
              <w:rPr>
                <w:rFonts w:hint="eastAsia"/>
                <w:b/>
                <w:sz w:val="30"/>
                <w:szCs w:val="30"/>
              </w:rPr>
              <w:t>被检查单位</w:t>
            </w:r>
          </w:p>
        </w:tc>
        <w:tc>
          <w:tcPr>
            <w:tcW w:w="6568" w:type="dxa"/>
            <w:noWrap w:val="0"/>
            <w:vAlign w:val="top"/>
          </w:tcPr>
          <w:p>
            <w:pPr>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3" w:hRule="atLeast"/>
        </w:trPr>
        <w:tc>
          <w:tcPr>
            <w:tcW w:w="8819" w:type="dxa"/>
            <w:gridSpan w:val="2"/>
            <w:noWrap w:val="0"/>
            <w:vAlign w:val="top"/>
          </w:tcPr>
          <w:p>
            <w:pPr>
              <w:jc w:val="left"/>
              <w:rPr>
                <w:rFonts w:hint="eastAsia" w:ascii="宋体" w:hAnsi="宋体"/>
                <w:sz w:val="30"/>
                <w:szCs w:val="30"/>
              </w:rPr>
            </w:pPr>
            <w:r>
              <w:rPr>
                <w:rFonts w:hint="eastAsia" w:ascii="宋体" w:hAnsi="宋体"/>
                <w:sz w:val="30"/>
                <w:szCs w:val="30"/>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9" w:hRule="atLeast"/>
        </w:trPr>
        <w:tc>
          <w:tcPr>
            <w:tcW w:w="8819" w:type="dxa"/>
            <w:gridSpan w:val="2"/>
            <w:noWrap w:val="0"/>
            <w:vAlign w:val="top"/>
          </w:tcPr>
          <w:p>
            <w:pPr>
              <w:rPr>
                <w:rFonts w:hint="eastAsia"/>
                <w:sz w:val="30"/>
                <w:szCs w:val="30"/>
              </w:rPr>
            </w:pPr>
            <w:r>
              <w:rPr>
                <w:rFonts w:hint="eastAsia"/>
                <w:sz w:val="30"/>
                <w:szCs w:val="30"/>
              </w:rPr>
              <w:t>整改要求：</w:t>
            </w:r>
          </w:p>
        </w:tc>
      </w:tr>
    </w:tbl>
    <w:p>
      <w:pPr>
        <w:rPr>
          <w:rFonts w:hint="eastAsia" w:eastAsia="仿宋_GB2312"/>
          <w:lang w:val="en-US" w:eastAsia="zh-CN"/>
        </w:rPr>
        <w:sectPr>
          <w:headerReference r:id="rId3" w:type="default"/>
          <w:pgSz w:w="11906" w:h="16838"/>
          <w:pgMar w:top="2098" w:right="1474" w:bottom="1985" w:left="1588" w:header="851" w:footer="992" w:gutter="0"/>
          <w:pgNumType w:fmt="numberInDash" w:start="1"/>
          <w:cols w:space="720" w:num="1"/>
          <w:titlePg/>
          <w:docGrid w:type="lines" w:linePitch="312" w:charSpace="0"/>
        </w:sectPr>
      </w:pPr>
      <w:r>
        <w:rPr>
          <w:rFonts w:hint="eastAsia"/>
          <w:sz w:val="30"/>
          <w:szCs w:val="30"/>
        </w:rPr>
        <w:t>督察组组长（签字）：           被检查单位（签字</w:t>
      </w:r>
      <w:r>
        <w:rPr>
          <w:rFonts w:hint="eastAsia"/>
          <w:sz w:val="30"/>
          <w:szCs w:val="30"/>
          <w:lang w:eastAsia="zh-CN"/>
        </w:rPr>
        <w:t>）：</w:t>
      </w:r>
    </w:p>
    <w:p>
      <w:pPr>
        <w:pStyle w:val="2"/>
        <w:rPr>
          <w:rFonts w:hint="default"/>
          <w:lang w:val="en-US" w:eastAsia="zh-CN"/>
        </w:rPr>
      </w:pPr>
    </w:p>
    <w:sectPr>
      <w:pgSz w:w="16838" w:h="11906" w:orient="landscape"/>
      <w:pgMar w:top="1588" w:right="2098" w:bottom="1474" w:left="1985" w:header="851" w:footer="992"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swiss"/>
    <w:pitch w:val="default"/>
    <w:sig w:usb0="00000000" w:usb1="00000000" w:usb2="00000016" w:usb3="00000000" w:csb0="0004001F" w:csb1="00000000"/>
  </w:font>
  <w:font w:name="Verdana">
    <w:altName w:val="Ubuntu"/>
    <w:panose1 w:val="020B0604030504040204"/>
    <w:charset w:val="00"/>
    <w:family w:val="swiss"/>
    <w:pitch w:val="default"/>
    <w:sig w:usb0="00000000" w:usb1="00000000" w:usb2="00000010" w:usb3="00000000" w:csb0="2000019F" w:csb1="00000000"/>
  </w:font>
  <w:font w:name="Arial Black">
    <w:altName w:val="DejaVu Sans"/>
    <w:panose1 w:val="020B0A04020102020204"/>
    <w:charset w:val="00"/>
    <w:family w:val="swiss"/>
    <w:pitch w:val="default"/>
    <w:sig w:usb0="00000000" w:usb1="00000000" w:usb2="00000000" w:usb3="00000000" w:csb0="2000009F" w:csb1="DFD70000"/>
  </w:font>
  <w:font w:name="Batang">
    <w:altName w:val="方正书宋_GBK"/>
    <w:panose1 w:val="02030600000101010101"/>
    <w:charset w:val="81"/>
    <w:family w:val="roman"/>
    <w:pitch w:val="default"/>
    <w:sig w:usb0="00000000" w:usb1="00000000" w:usb2="00000030" w:usb3="00000000" w:csb0="4008009F" w:csb1="DFD70000"/>
  </w:font>
  <w:font w:name="华文中宋">
    <w:altName w:val="汉仪中宋简"/>
    <w:panose1 w:val="02010600040101010101"/>
    <w:charset w:val="00"/>
    <w:family w:val="auto"/>
    <w:pitch w:val="default"/>
    <w:sig w:usb0="00000000" w:usb1="00000000" w:usb2="00000010" w:usb3="00000000" w:csb0="0004009F" w:csb1="00000000"/>
  </w:font>
  <w:font w:name="楷体_GB2312">
    <w:altName w:val="方正楷体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sans-serif">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 w:name="方正宋体S-超大字符集">
    <w:panose1 w:val="02000000000000000000"/>
    <w:charset w:val="86"/>
    <w:family w:val="auto"/>
    <w:pitch w:val="default"/>
    <w:sig w:usb0="00000001" w:usb1="08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574262"/>
    <w:multiLevelType w:val="singleLevel"/>
    <w:tmpl w:val="F3574262"/>
    <w:lvl w:ilvl="0" w:tentative="0">
      <w:start w:val="1"/>
      <w:numFmt w:val="chineseCounting"/>
      <w:suff w:val="nothing"/>
      <w:lvlText w:val="（%1）"/>
      <w:lvlJc w:val="left"/>
      <w:rPr>
        <w:rFonts w:hint="eastAsia"/>
        <w:b/>
        <w:bCs/>
      </w:rPr>
    </w:lvl>
  </w:abstractNum>
  <w:abstractNum w:abstractNumId="1">
    <w:nsid w:val="FFB42CC4"/>
    <w:multiLevelType w:val="singleLevel"/>
    <w:tmpl w:val="FFB42CC4"/>
    <w:lvl w:ilvl="0" w:tentative="0">
      <w:start w:val="1"/>
      <w:numFmt w:val="chineseCounting"/>
      <w:suff w:val="nothing"/>
      <w:lvlText w:val="%1、"/>
      <w:lvlJc w:val="left"/>
      <w:rPr>
        <w:rFonts w:hint="eastAsia"/>
      </w:rPr>
    </w:lvl>
  </w:abstractNum>
  <w:abstractNum w:abstractNumId="2">
    <w:nsid w:val="3FB64D21"/>
    <w:multiLevelType w:val="singleLevel"/>
    <w:tmpl w:val="3FB64D21"/>
    <w:lvl w:ilvl="0" w:tentative="0">
      <w:start w:val="4"/>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60"/>
  <w:drawingGridVerticalSpacing w:val="435"/>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jYjY4YzhiMmVjYzIxMmY5OTZlNjk0ZjI4MmE2MzAifQ=="/>
    <w:docVar w:name="DocEmbSDAdfInfo" w:val="og01UA8vyx2f2woA8ZZWbdOxVHoFeITprorZ05RgGM4qOR8/uhBBTJLf3JCvGb+6tsBoP//XKfCYI4+pmSamddI43YWVbNEiiqvK0jsA"/>
    <w:docVar w:name="DocEmbSo03193288" w:val=" "/>
    <w:docVar w:name="DocEmbSo19862EDA" w:val=" "/>
    <w:docVar w:name="DocEmbSo1A289AE1" w:val=" "/>
    <w:docVar w:name="DocEmbSo35AA9B4D" w:val=" "/>
    <w:docVar w:name="DocEmbSo3B5BD218" w:val=" "/>
    <w:docVar w:name="DocEmbSo4772BC2F" w:val=" "/>
    <w:docVar w:name="DocEmbSo9AA28658" w:val=" "/>
    <w:docVar w:name="DocEmbSoC6B4A884" w:val=" "/>
    <w:docVar w:name="DocEmbSoDB9BF25C" w:val=" "/>
    <w:docVar w:name="DocEmbSoFC631C55" w:val=" "/>
    <w:docVar w:name="DocGlobalSDABB" w:val="cyh1/I8M7q097VMPfNc5lsQq0twfmT2yklH2zrqvQE4rdp9KqouzbiB7FuiYvmN+W6DaLnwcNWN8oNoufBw1Y3yg2i58HDVjfKDaLnwcNWN8oNoufBw1Y3yg2i58HDVjfKDaLnwcNWN8oNoufBw1Y3yg2i58HDVjfKDaLnwcNWN8oNoufBw1Y3yg2i58HDVjfKDaLnwcNWN8AAAAAA=="/>
  </w:docVars>
  <w:rsids>
    <w:rsidRoot w:val="005A008F"/>
    <w:rsid w:val="00002D76"/>
    <w:rsid w:val="000046F0"/>
    <w:rsid w:val="00025203"/>
    <w:rsid w:val="00025919"/>
    <w:rsid w:val="000A420F"/>
    <w:rsid w:val="000A539E"/>
    <w:rsid w:val="000C05CC"/>
    <w:rsid w:val="000C339A"/>
    <w:rsid w:val="000C54B0"/>
    <w:rsid w:val="000C6CB8"/>
    <w:rsid w:val="000D2DCD"/>
    <w:rsid w:val="000E4097"/>
    <w:rsid w:val="000E4BF1"/>
    <w:rsid w:val="000E71A4"/>
    <w:rsid w:val="00104C3B"/>
    <w:rsid w:val="00121D5A"/>
    <w:rsid w:val="00121EC0"/>
    <w:rsid w:val="001233B4"/>
    <w:rsid w:val="001273D9"/>
    <w:rsid w:val="001532C1"/>
    <w:rsid w:val="00156B13"/>
    <w:rsid w:val="001A1BA9"/>
    <w:rsid w:val="001B3CEF"/>
    <w:rsid w:val="001B7048"/>
    <w:rsid w:val="002000E7"/>
    <w:rsid w:val="0021351E"/>
    <w:rsid w:val="00221512"/>
    <w:rsid w:val="002504A5"/>
    <w:rsid w:val="00270D81"/>
    <w:rsid w:val="002B33A6"/>
    <w:rsid w:val="002C4569"/>
    <w:rsid w:val="002F6B33"/>
    <w:rsid w:val="00323182"/>
    <w:rsid w:val="00330D5D"/>
    <w:rsid w:val="00357D44"/>
    <w:rsid w:val="0038539C"/>
    <w:rsid w:val="0039459A"/>
    <w:rsid w:val="003B638E"/>
    <w:rsid w:val="003C4EA4"/>
    <w:rsid w:val="003E72FA"/>
    <w:rsid w:val="003F400F"/>
    <w:rsid w:val="00406DD1"/>
    <w:rsid w:val="00407E27"/>
    <w:rsid w:val="00414AB5"/>
    <w:rsid w:val="00420EB7"/>
    <w:rsid w:val="00486F40"/>
    <w:rsid w:val="004A1FE3"/>
    <w:rsid w:val="004B29DE"/>
    <w:rsid w:val="00525F51"/>
    <w:rsid w:val="00526111"/>
    <w:rsid w:val="0053456E"/>
    <w:rsid w:val="005548D8"/>
    <w:rsid w:val="00583590"/>
    <w:rsid w:val="00590428"/>
    <w:rsid w:val="0059107B"/>
    <w:rsid w:val="00596702"/>
    <w:rsid w:val="005A008F"/>
    <w:rsid w:val="005A3CF3"/>
    <w:rsid w:val="005A4089"/>
    <w:rsid w:val="005D0061"/>
    <w:rsid w:val="005D7FC4"/>
    <w:rsid w:val="005E6975"/>
    <w:rsid w:val="00611E62"/>
    <w:rsid w:val="00617704"/>
    <w:rsid w:val="00620B91"/>
    <w:rsid w:val="00643FC4"/>
    <w:rsid w:val="00650DA1"/>
    <w:rsid w:val="00654C8B"/>
    <w:rsid w:val="0067192B"/>
    <w:rsid w:val="0067406D"/>
    <w:rsid w:val="006800A8"/>
    <w:rsid w:val="0068223C"/>
    <w:rsid w:val="00682FEB"/>
    <w:rsid w:val="006907AF"/>
    <w:rsid w:val="006975B9"/>
    <w:rsid w:val="006C0BF1"/>
    <w:rsid w:val="006D2813"/>
    <w:rsid w:val="006D40E4"/>
    <w:rsid w:val="006D71E4"/>
    <w:rsid w:val="0071272A"/>
    <w:rsid w:val="00715D5F"/>
    <w:rsid w:val="00765E16"/>
    <w:rsid w:val="00780BBA"/>
    <w:rsid w:val="0078153E"/>
    <w:rsid w:val="007A4CED"/>
    <w:rsid w:val="007B3CF7"/>
    <w:rsid w:val="007B53AB"/>
    <w:rsid w:val="007F2620"/>
    <w:rsid w:val="00803A75"/>
    <w:rsid w:val="008079C0"/>
    <w:rsid w:val="00816BE9"/>
    <w:rsid w:val="00824DEE"/>
    <w:rsid w:val="008343B5"/>
    <w:rsid w:val="00870C5C"/>
    <w:rsid w:val="00893F8C"/>
    <w:rsid w:val="008A751D"/>
    <w:rsid w:val="008B5D6F"/>
    <w:rsid w:val="008B6B51"/>
    <w:rsid w:val="00901091"/>
    <w:rsid w:val="009206A7"/>
    <w:rsid w:val="009215BA"/>
    <w:rsid w:val="00925324"/>
    <w:rsid w:val="0094105C"/>
    <w:rsid w:val="009700C3"/>
    <w:rsid w:val="009810A3"/>
    <w:rsid w:val="00994AD5"/>
    <w:rsid w:val="009A0D18"/>
    <w:rsid w:val="009A2B38"/>
    <w:rsid w:val="009A46C2"/>
    <w:rsid w:val="009B3A41"/>
    <w:rsid w:val="009C7179"/>
    <w:rsid w:val="009E1F06"/>
    <w:rsid w:val="00A127CA"/>
    <w:rsid w:val="00A13095"/>
    <w:rsid w:val="00A243B3"/>
    <w:rsid w:val="00A41526"/>
    <w:rsid w:val="00A55695"/>
    <w:rsid w:val="00A61CE3"/>
    <w:rsid w:val="00A835F9"/>
    <w:rsid w:val="00AA2733"/>
    <w:rsid w:val="00AC0BC7"/>
    <w:rsid w:val="00AC18E6"/>
    <w:rsid w:val="00AD24F8"/>
    <w:rsid w:val="00AD4F35"/>
    <w:rsid w:val="00AE1343"/>
    <w:rsid w:val="00B14EFA"/>
    <w:rsid w:val="00B302C7"/>
    <w:rsid w:val="00B818DE"/>
    <w:rsid w:val="00B826D9"/>
    <w:rsid w:val="00BB38DD"/>
    <w:rsid w:val="00BB4657"/>
    <w:rsid w:val="00BB7D19"/>
    <w:rsid w:val="00BC1739"/>
    <w:rsid w:val="00BD2734"/>
    <w:rsid w:val="00BD66B3"/>
    <w:rsid w:val="00BE4218"/>
    <w:rsid w:val="00BF04C4"/>
    <w:rsid w:val="00BF12C0"/>
    <w:rsid w:val="00BF28D9"/>
    <w:rsid w:val="00BF7070"/>
    <w:rsid w:val="00C10EBA"/>
    <w:rsid w:val="00C50ADD"/>
    <w:rsid w:val="00C56D70"/>
    <w:rsid w:val="00C862E0"/>
    <w:rsid w:val="00C86EB3"/>
    <w:rsid w:val="00CB098E"/>
    <w:rsid w:val="00CB713A"/>
    <w:rsid w:val="00CC0B99"/>
    <w:rsid w:val="00CD783E"/>
    <w:rsid w:val="00CF75A6"/>
    <w:rsid w:val="00D0167E"/>
    <w:rsid w:val="00D03641"/>
    <w:rsid w:val="00D25488"/>
    <w:rsid w:val="00D31BC3"/>
    <w:rsid w:val="00D3374F"/>
    <w:rsid w:val="00D34826"/>
    <w:rsid w:val="00D53C02"/>
    <w:rsid w:val="00D632F8"/>
    <w:rsid w:val="00D72105"/>
    <w:rsid w:val="00D853BF"/>
    <w:rsid w:val="00D93BB7"/>
    <w:rsid w:val="00DA53A8"/>
    <w:rsid w:val="00DB1018"/>
    <w:rsid w:val="00DC152D"/>
    <w:rsid w:val="00DC286B"/>
    <w:rsid w:val="00DC57D9"/>
    <w:rsid w:val="00DC5C64"/>
    <w:rsid w:val="00E021DA"/>
    <w:rsid w:val="00E04E6D"/>
    <w:rsid w:val="00E11ABD"/>
    <w:rsid w:val="00E21137"/>
    <w:rsid w:val="00E3007E"/>
    <w:rsid w:val="00E3283A"/>
    <w:rsid w:val="00E471C0"/>
    <w:rsid w:val="00E84DFD"/>
    <w:rsid w:val="00E8567C"/>
    <w:rsid w:val="00E95355"/>
    <w:rsid w:val="00EA58C0"/>
    <w:rsid w:val="00EC37ED"/>
    <w:rsid w:val="00F10D05"/>
    <w:rsid w:val="00F143F9"/>
    <w:rsid w:val="00F2722D"/>
    <w:rsid w:val="00F45D7C"/>
    <w:rsid w:val="00F50C03"/>
    <w:rsid w:val="00F6076E"/>
    <w:rsid w:val="00F66188"/>
    <w:rsid w:val="00F714F3"/>
    <w:rsid w:val="00F738E3"/>
    <w:rsid w:val="00F80096"/>
    <w:rsid w:val="00F82781"/>
    <w:rsid w:val="00F8291B"/>
    <w:rsid w:val="00F962C2"/>
    <w:rsid w:val="00FA2E4D"/>
    <w:rsid w:val="00FD6375"/>
    <w:rsid w:val="00FE4F67"/>
    <w:rsid w:val="00FF0C00"/>
    <w:rsid w:val="02C609C1"/>
    <w:rsid w:val="02F842DB"/>
    <w:rsid w:val="06D663C6"/>
    <w:rsid w:val="06DB0233"/>
    <w:rsid w:val="07DE6C72"/>
    <w:rsid w:val="08CE7490"/>
    <w:rsid w:val="0B7A241C"/>
    <w:rsid w:val="0C01697B"/>
    <w:rsid w:val="0C0D15AA"/>
    <w:rsid w:val="0C625470"/>
    <w:rsid w:val="0C957A6F"/>
    <w:rsid w:val="0CF37777"/>
    <w:rsid w:val="0DB47375"/>
    <w:rsid w:val="0EB977F0"/>
    <w:rsid w:val="0EE82B35"/>
    <w:rsid w:val="0F896D5D"/>
    <w:rsid w:val="0FB42BA1"/>
    <w:rsid w:val="10F53A77"/>
    <w:rsid w:val="11601DC9"/>
    <w:rsid w:val="11DA2937"/>
    <w:rsid w:val="124E0014"/>
    <w:rsid w:val="127B382E"/>
    <w:rsid w:val="132B65DB"/>
    <w:rsid w:val="14533052"/>
    <w:rsid w:val="150C3059"/>
    <w:rsid w:val="160A1FFE"/>
    <w:rsid w:val="16755710"/>
    <w:rsid w:val="17BA666C"/>
    <w:rsid w:val="18271F27"/>
    <w:rsid w:val="18E93AB0"/>
    <w:rsid w:val="19102D6B"/>
    <w:rsid w:val="19612300"/>
    <w:rsid w:val="1B5B2DBA"/>
    <w:rsid w:val="1C315741"/>
    <w:rsid w:val="1D2B18B9"/>
    <w:rsid w:val="1D361D2F"/>
    <w:rsid w:val="1D3840AA"/>
    <w:rsid w:val="1D6731D0"/>
    <w:rsid w:val="1DEFFB9B"/>
    <w:rsid w:val="1E415F45"/>
    <w:rsid w:val="20AB3810"/>
    <w:rsid w:val="212C192A"/>
    <w:rsid w:val="215C772B"/>
    <w:rsid w:val="2177234A"/>
    <w:rsid w:val="22D74777"/>
    <w:rsid w:val="23061215"/>
    <w:rsid w:val="23D873DA"/>
    <w:rsid w:val="25245EE0"/>
    <w:rsid w:val="25DF1352"/>
    <w:rsid w:val="26F346F9"/>
    <w:rsid w:val="276879BC"/>
    <w:rsid w:val="288D23FE"/>
    <w:rsid w:val="294D6F41"/>
    <w:rsid w:val="294F461F"/>
    <w:rsid w:val="29D96D67"/>
    <w:rsid w:val="2BCE5476"/>
    <w:rsid w:val="2DC74EFB"/>
    <w:rsid w:val="2E2469BD"/>
    <w:rsid w:val="2F7E71D3"/>
    <w:rsid w:val="30F029F7"/>
    <w:rsid w:val="310F48F1"/>
    <w:rsid w:val="34406C0F"/>
    <w:rsid w:val="34B243BF"/>
    <w:rsid w:val="353A5BA5"/>
    <w:rsid w:val="36244365"/>
    <w:rsid w:val="37DC25D2"/>
    <w:rsid w:val="388E6B94"/>
    <w:rsid w:val="38E70327"/>
    <w:rsid w:val="3CF350B0"/>
    <w:rsid w:val="3D523B68"/>
    <w:rsid w:val="3F2A3664"/>
    <w:rsid w:val="3FC05D51"/>
    <w:rsid w:val="3FD40D33"/>
    <w:rsid w:val="403F0BF1"/>
    <w:rsid w:val="404331BF"/>
    <w:rsid w:val="44574275"/>
    <w:rsid w:val="44DC58A5"/>
    <w:rsid w:val="46D73D08"/>
    <w:rsid w:val="47946F95"/>
    <w:rsid w:val="48855031"/>
    <w:rsid w:val="48F67204"/>
    <w:rsid w:val="49A51905"/>
    <w:rsid w:val="4A80326F"/>
    <w:rsid w:val="4B5758BA"/>
    <w:rsid w:val="4B7BB045"/>
    <w:rsid w:val="4B7C3542"/>
    <w:rsid w:val="4DE87F91"/>
    <w:rsid w:val="4ED6032D"/>
    <w:rsid w:val="4F2B6CB8"/>
    <w:rsid w:val="4F451D18"/>
    <w:rsid w:val="4F685C57"/>
    <w:rsid w:val="4F8368A6"/>
    <w:rsid w:val="4FBF0506"/>
    <w:rsid w:val="51132D28"/>
    <w:rsid w:val="533507E9"/>
    <w:rsid w:val="556106D5"/>
    <w:rsid w:val="569117A6"/>
    <w:rsid w:val="57B87F88"/>
    <w:rsid w:val="588856E2"/>
    <w:rsid w:val="588D012E"/>
    <w:rsid w:val="59381042"/>
    <w:rsid w:val="5985775E"/>
    <w:rsid w:val="5B9A1C40"/>
    <w:rsid w:val="5BC858BD"/>
    <w:rsid w:val="5C3D22DF"/>
    <w:rsid w:val="5D7477DE"/>
    <w:rsid w:val="5E4D3B7C"/>
    <w:rsid w:val="5E5FA6EF"/>
    <w:rsid w:val="5EF47F2C"/>
    <w:rsid w:val="5F3F18BD"/>
    <w:rsid w:val="5F8BF840"/>
    <w:rsid w:val="5FE228E3"/>
    <w:rsid w:val="5FEC7D49"/>
    <w:rsid w:val="61C52C28"/>
    <w:rsid w:val="61FFFA52"/>
    <w:rsid w:val="63C35D71"/>
    <w:rsid w:val="65692671"/>
    <w:rsid w:val="665E5A72"/>
    <w:rsid w:val="666C33A7"/>
    <w:rsid w:val="676F278C"/>
    <w:rsid w:val="67A35721"/>
    <w:rsid w:val="67FE3F68"/>
    <w:rsid w:val="67FECBAF"/>
    <w:rsid w:val="6875073B"/>
    <w:rsid w:val="6AB17C6A"/>
    <w:rsid w:val="6AF7EA60"/>
    <w:rsid w:val="6AFE466F"/>
    <w:rsid w:val="6C381B0E"/>
    <w:rsid w:val="6CC6684F"/>
    <w:rsid w:val="6D77183F"/>
    <w:rsid w:val="6E7F10BB"/>
    <w:rsid w:val="6F5771CE"/>
    <w:rsid w:val="6F7BC08C"/>
    <w:rsid w:val="6F904FD4"/>
    <w:rsid w:val="6FF7C2E9"/>
    <w:rsid w:val="71EB3973"/>
    <w:rsid w:val="73D957C2"/>
    <w:rsid w:val="74CD48DD"/>
    <w:rsid w:val="74DB4741"/>
    <w:rsid w:val="75EAF316"/>
    <w:rsid w:val="777D5106"/>
    <w:rsid w:val="784C1F97"/>
    <w:rsid w:val="79582D75"/>
    <w:rsid w:val="79A183B7"/>
    <w:rsid w:val="7BD622F2"/>
    <w:rsid w:val="7BFFAA57"/>
    <w:rsid w:val="7C212D55"/>
    <w:rsid w:val="7CA463D1"/>
    <w:rsid w:val="7CCA4D55"/>
    <w:rsid w:val="7E3435E7"/>
    <w:rsid w:val="7F3EB969"/>
    <w:rsid w:val="7FD99794"/>
    <w:rsid w:val="7FEFDD3B"/>
    <w:rsid w:val="7FF27664"/>
    <w:rsid w:val="7FFFAA98"/>
    <w:rsid w:val="9BFB57A2"/>
    <w:rsid w:val="9DFBEB79"/>
    <w:rsid w:val="B567FEE1"/>
    <w:rsid w:val="BBDF3A85"/>
    <w:rsid w:val="BBDFAEFB"/>
    <w:rsid w:val="D5BEA71A"/>
    <w:rsid w:val="DFFF881B"/>
    <w:rsid w:val="EB3BC0D2"/>
    <w:rsid w:val="ED5EFD6A"/>
    <w:rsid w:val="EF3D7644"/>
    <w:rsid w:val="F63FE13F"/>
    <w:rsid w:val="FBB774AE"/>
    <w:rsid w:val="FBFAC6A4"/>
    <w:rsid w:val="FCB6937F"/>
    <w:rsid w:val="FD7F8CC4"/>
    <w:rsid w:val="FDE969D2"/>
    <w:rsid w:val="FFDB82EA"/>
    <w:rsid w:val="FFF6C51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1"/>
    <w:basedOn w:val="1"/>
    <w:next w:val="1"/>
    <w:link w:val="29"/>
    <w:qFormat/>
    <w:uiPriority w:val="9"/>
    <w:pPr>
      <w:keepNext/>
      <w:keepLines/>
      <w:widowControl w:val="0"/>
      <w:spacing w:after="0" w:afterLines="0" w:line="360" w:lineRule="auto"/>
      <w:outlineLvl w:val="0"/>
    </w:pPr>
    <w:rPr>
      <w:rFonts w:ascii="Times New Roman" w:hAnsi="Times New Roman" w:eastAsia="宋体" w:cs="Times New Roman"/>
      <w:b/>
      <w:bCs/>
      <w:kern w:val="44"/>
      <w:sz w:val="28"/>
      <w:szCs w:val="44"/>
    </w:rPr>
  </w:style>
  <w:style w:type="paragraph" w:styleId="4">
    <w:name w:val="heading 2"/>
    <w:basedOn w:val="1"/>
    <w:next w:val="1"/>
    <w:link w:val="30"/>
    <w:qFormat/>
    <w:uiPriority w:val="9"/>
    <w:pPr>
      <w:keepNext/>
      <w:keepLines/>
      <w:spacing w:before="260" w:beforeLines="0" w:after="260" w:afterLines="0" w:line="413" w:lineRule="auto"/>
      <w:outlineLvl w:val="1"/>
    </w:pPr>
    <w:rPr>
      <w:rFonts w:ascii="Cambria" w:hAnsi="Cambria" w:eastAsia="宋体" w:cs="Times New Roman"/>
      <w:b/>
      <w:bCs/>
      <w:sz w:val="32"/>
      <w:szCs w:val="32"/>
    </w:rPr>
  </w:style>
  <w:style w:type="paragraph" w:styleId="5">
    <w:name w:val="heading 3"/>
    <w:basedOn w:val="1"/>
    <w:next w:val="1"/>
    <w:link w:val="31"/>
    <w:qFormat/>
    <w:uiPriority w:val="0"/>
    <w:pPr>
      <w:keepNext/>
      <w:keepLines/>
      <w:widowControl w:val="0"/>
      <w:spacing w:after="0" w:afterLines="0" w:line="360" w:lineRule="auto"/>
      <w:ind w:firstLine="420" w:firstLineChars="200"/>
      <w:outlineLvl w:val="2"/>
    </w:pPr>
    <w:rPr>
      <w:rFonts w:ascii="Times New Roman" w:hAnsi="Times New Roman" w:eastAsia="宋体" w:cs="Times New Roman"/>
      <w:b/>
      <w:bCs/>
      <w:sz w:val="24"/>
      <w:szCs w:val="32"/>
    </w:rPr>
  </w:style>
  <w:style w:type="character" w:default="1" w:styleId="22">
    <w:name w:val="Default Paragraph Font"/>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6">
    <w:name w:val="Document Map"/>
    <w:basedOn w:val="1"/>
    <w:link w:val="32"/>
    <w:qFormat/>
    <w:uiPriority w:val="0"/>
    <w:pPr>
      <w:widowControl w:val="0"/>
      <w:shd w:val="clear" w:color="auto" w:fill="000080"/>
      <w:adjustRightInd/>
      <w:snapToGrid/>
      <w:spacing w:after="0" w:afterLines="0"/>
      <w:jc w:val="both"/>
    </w:pPr>
    <w:rPr>
      <w:rFonts w:ascii="Times New Roman" w:hAnsi="Times New Roman" w:eastAsia="宋体" w:cs="Times New Roman"/>
      <w:szCs w:val="24"/>
      <w:shd w:val="clear" w:color="auto" w:fill="000080"/>
    </w:rPr>
  </w:style>
  <w:style w:type="paragraph" w:styleId="7">
    <w:name w:val="annotation text"/>
    <w:basedOn w:val="1"/>
    <w:link w:val="33"/>
    <w:qFormat/>
    <w:uiPriority w:val="0"/>
    <w:rPr>
      <w:rFonts w:ascii="Tahoma" w:hAnsi="Tahoma" w:eastAsia="微软雅黑"/>
      <w:sz w:val="22"/>
      <w:szCs w:val="22"/>
    </w:rPr>
  </w:style>
  <w:style w:type="paragraph" w:styleId="8">
    <w:name w:val="Body Text"/>
    <w:basedOn w:val="1"/>
    <w:link w:val="34"/>
    <w:qFormat/>
    <w:uiPriority w:val="1"/>
    <w:pPr>
      <w:spacing w:after="120"/>
    </w:pPr>
  </w:style>
  <w:style w:type="paragraph" w:styleId="9">
    <w:name w:val="Body Text Indent"/>
    <w:basedOn w:val="1"/>
    <w:link w:val="35"/>
    <w:qFormat/>
    <w:uiPriority w:val="0"/>
    <w:pPr>
      <w:spacing w:after="120"/>
      <w:ind w:left="420" w:leftChars="200"/>
    </w:pPr>
  </w:style>
  <w:style w:type="paragraph" w:styleId="10">
    <w:name w:val="Date"/>
    <w:basedOn w:val="1"/>
    <w:next w:val="1"/>
    <w:link w:val="36"/>
    <w:qFormat/>
    <w:uiPriority w:val="0"/>
    <w:pPr>
      <w:ind w:left="100" w:leftChars="2500"/>
    </w:pPr>
    <w:rPr>
      <w:rFonts w:ascii="Times New Roman" w:hAnsi="Times New Roman" w:eastAsia="宋体" w:cs="Times New Roman"/>
      <w:szCs w:val="24"/>
    </w:rPr>
  </w:style>
  <w:style w:type="paragraph" w:styleId="11">
    <w:name w:val="Balloon Text"/>
    <w:basedOn w:val="1"/>
    <w:link w:val="37"/>
    <w:qFormat/>
    <w:uiPriority w:val="0"/>
    <w:rPr>
      <w:rFonts w:ascii="Tahoma" w:hAnsi="Tahoma" w:eastAsia="微软雅黑" w:cs="Times New Roman"/>
      <w:kern w:val="0"/>
      <w:sz w:val="18"/>
      <w:szCs w:val="18"/>
    </w:rPr>
  </w:style>
  <w:style w:type="paragraph" w:styleId="12">
    <w:name w:val="footer"/>
    <w:basedOn w:val="1"/>
    <w:link w:val="38"/>
    <w:qFormat/>
    <w:uiPriority w:val="99"/>
    <w:pPr>
      <w:tabs>
        <w:tab w:val="center" w:pos="4153"/>
        <w:tab w:val="right" w:pos="8306"/>
      </w:tabs>
      <w:snapToGrid w:val="0"/>
      <w:jc w:val="left"/>
    </w:pPr>
    <w:rPr>
      <w:rFonts w:ascii="Times New Roman" w:hAnsi="Times New Roman" w:eastAsia="宋体" w:cs="Times New Roman"/>
      <w:kern w:val="2"/>
      <w:sz w:val="18"/>
      <w:szCs w:val="18"/>
    </w:rPr>
  </w:style>
  <w:style w:type="paragraph" w:styleId="13">
    <w:name w:val="header"/>
    <w:basedOn w:val="1"/>
    <w:link w:val="39"/>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rPr>
  </w:style>
  <w:style w:type="paragraph" w:styleId="14">
    <w:name w:val="toc 2"/>
    <w:basedOn w:val="1"/>
    <w:next w:val="1"/>
    <w:qFormat/>
    <w:uiPriority w:val="0"/>
    <w:pPr>
      <w:ind w:left="420" w:leftChars="200"/>
    </w:p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6">
    <w:name w:val="Normal (Web)"/>
    <w:basedOn w:val="1"/>
    <w:qFormat/>
    <w:uiPriority w:val="99"/>
    <w:pPr>
      <w:widowControl/>
      <w:spacing w:before="100" w:beforeLines="0" w:beforeAutospacing="1" w:after="100" w:afterLines="0" w:afterAutospacing="1"/>
      <w:jc w:val="left"/>
    </w:pPr>
    <w:rPr>
      <w:rFonts w:ascii="宋体" w:hAnsi="宋体" w:eastAsia="宋体" w:cs="宋体"/>
      <w:color w:val="000000"/>
      <w:kern w:val="0"/>
      <w:sz w:val="24"/>
      <w:szCs w:val="24"/>
    </w:rPr>
  </w:style>
  <w:style w:type="paragraph" w:styleId="17">
    <w:name w:val="annotation subject"/>
    <w:basedOn w:val="7"/>
    <w:next w:val="7"/>
    <w:link w:val="40"/>
    <w:qFormat/>
    <w:uiPriority w:val="0"/>
    <w:rPr>
      <w:rFonts w:ascii="Tahoma" w:hAnsi="Tahoma" w:eastAsia="微软雅黑"/>
      <w:b/>
      <w:bCs/>
      <w:sz w:val="22"/>
      <w:szCs w:val="22"/>
    </w:rPr>
  </w:style>
  <w:style w:type="paragraph" w:styleId="18">
    <w:name w:val="Body Text First Indent"/>
    <w:basedOn w:val="8"/>
    <w:link w:val="41"/>
    <w:unhideWhenUsed/>
    <w:qFormat/>
    <w:uiPriority w:val="0"/>
    <w:pPr>
      <w:ind w:firstLine="420" w:firstLineChars="100"/>
    </w:pPr>
    <w:rPr>
      <w:rFonts w:ascii="Calibri" w:hAnsi="Calibri" w:eastAsia="宋体"/>
      <w:kern w:val="0"/>
      <w:sz w:val="20"/>
      <w:szCs w:val="24"/>
    </w:rPr>
  </w:style>
  <w:style w:type="paragraph" w:styleId="19">
    <w:name w:val="Body Text First Indent 2"/>
    <w:basedOn w:val="9"/>
    <w:link w:val="42"/>
    <w:unhideWhenUsed/>
    <w:qFormat/>
    <w:uiPriority w:val="99"/>
    <w:pPr>
      <w:spacing w:after="0"/>
      <w:ind w:left="0" w:leftChars="0" w:firstLine="420" w:firstLineChars="200"/>
    </w:pPr>
    <w:rPr>
      <w:rFonts w:ascii="Calibri" w:hAnsi="Calibri" w:eastAsia="宋体"/>
      <w:snapToGrid w:val="0"/>
      <w:kern w:val="0"/>
      <w:sz w:val="21"/>
      <w:szCs w:val="24"/>
    </w:rPr>
  </w:style>
  <w:style w:type="table" w:styleId="21">
    <w:name w:val="Table Grid"/>
    <w:basedOn w:val="2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3">
    <w:name w:val="Strong"/>
    <w:qFormat/>
    <w:uiPriority w:val="22"/>
    <w:rPr>
      <w:b/>
    </w:rPr>
  </w:style>
  <w:style w:type="character" w:styleId="24">
    <w:name w:val="page number"/>
    <w:qFormat/>
    <w:uiPriority w:val="0"/>
  </w:style>
  <w:style w:type="character" w:styleId="25">
    <w:name w:val="FollowedHyperlink"/>
    <w:qFormat/>
    <w:uiPriority w:val="0"/>
    <w:rPr>
      <w:color w:val="0657AB"/>
      <w:sz w:val="18"/>
      <w:szCs w:val="18"/>
      <w:u w:val="none"/>
    </w:rPr>
  </w:style>
  <w:style w:type="character" w:styleId="26">
    <w:name w:val="Emphasis"/>
    <w:qFormat/>
    <w:uiPriority w:val="0"/>
    <w:rPr>
      <w:i/>
      <w:iCs/>
    </w:rPr>
  </w:style>
  <w:style w:type="character" w:styleId="27">
    <w:name w:val="Hyperlink"/>
    <w:basedOn w:val="22"/>
    <w:qFormat/>
    <w:uiPriority w:val="99"/>
    <w:rPr>
      <w:color w:val="0000FF"/>
      <w:u w:val="single"/>
    </w:rPr>
  </w:style>
  <w:style w:type="character" w:styleId="28">
    <w:name w:val="annotation reference"/>
    <w:qFormat/>
    <w:uiPriority w:val="0"/>
    <w:rPr>
      <w:sz w:val="21"/>
      <w:szCs w:val="21"/>
    </w:rPr>
  </w:style>
  <w:style w:type="character" w:customStyle="1" w:styleId="29">
    <w:name w:val="标题 1 Char"/>
    <w:link w:val="3"/>
    <w:qFormat/>
    <w:uiPriority w:val="9"/>
    <w:rPr>
      <w:rFonts w:ascii="Times New Roman" w:hAnsi="Times New Roman" w:eastAsia="宋体" w:cs="Times New Roman"/>
      <w:b/>
      <w:bCs/>
      <w:kern w:val="44"/>
      <w:sz w:val="28"/>
      <w:szCs w:val="44"/>
    </w:rPr>
  </w:style>
  <w:style w:type="character" w:customStyle="1" w:styleId="30">
    <w:name w:val="标题 2 Char"/>
    <w:link w:val="4"/>
    <w:qFormat/>
    <w:uiPriority w:val="9"/>
    <w:rPr>
      <w:rFonts w:ascii="Cambria" w:hAnsi="Cambria" w:eastAsia="宋体" w:cs="Times New Roman"/>
      <w:b/>
      <w:bCs/>
      <w:sz w:val="32"/>
      <w:szCs w:val="32"/>
    </w:rPr>
  </w:style>
  <w:style w:type="character" w:customStyle="1" w:styleId="31">
    <w:name w:val="标题 3 Char1"/>
    <w:link w:val="5"/>
    <w:qFormat/>
    <w:uiPriority w:val="0"/>
    <w:rPr>
      <w:rFonts w:ascii="Times New Roman" w:hAnsi="Times New Roman" w:eastAsia="宋体" w:cs="Times New Roman"/>
      <w:b/>
      <w:bCs/>
      <w:sz w:val="24"/>
      <w:szCs w:val="32"/>
    </w:rPr>
  </w:style>
  <w:style w:type="character" w:customStyle="1" w:styleId="32">
    <w:name w:val="文档结构图 Char"/>
    <w:link w:val="6"/>
    <w:qFormat/>
    <w:uiPriority w:val="0"/>
    <w:rPr>
      <w:rFonts w:ascii="Times New Roman" w:hAnsi="Times New Roman" w:eastAsia="宋体" w:cs="Times New Roman"/>
      <w:szCs w:val="24"/>
      <w:shd w:val="clear" w:color="auto" w:fill="000080"/>
    </w:rPr>
  </w:style>
  <w:style w:type="character" w:customStyle="1" w:styleId="33">
    <w:name w:val="批注文字 Char"/>
    <w:link w:val="7"/>
    <w:qFormat/>
    <w:uiPriority w:val="0"/>
    <w:rPr>
      <w:rFonts w:ascii="Tahoma" w:hAnsi="Tahoma" w:eastAsia="微软雅黑"/>
      <w:sz w:val="22"/>
      <w:szCs w:val="22"/>
    </w:rPr>
  </w:style>
  <w:style w:type="character" w:customStyle="1" w:styleId="34">
    <w:name w:val="正文文本 Char"/>
    <w:link w:val="8"/>
    <w:qFormat/>
    <w:uiPriority w:val="1"/>
    <w:rPr>
      <w:rFonts w:eastAsia="仿宋_GB2312"/>
      <w:kern w:val="2"/>
      <w:sz w:val="32"/>
    </w:rPr>
  </w:style>
  <w:style w:type="character" w:customStyle="1" w:styleId="35">
    <w:name w:val="正文文本缩进 Char"/>
    <w:link w:val="9"/>
    <w:qFormat/>
    <w:uiPriority w:val="0"/>
    <w:rPr>
      <w:rFonts w:eastAsia="仿宋_GB2312"/>
      <w:kern w:val="2"/>
      <w:sz w:val="32"/>
    </w:rPr>
  </w:style>
  <w:style w:type="character" w:customStyle="1" w:styleId="36">
    <w:name w:val="日期 Char"/>
    <w:link w:val="10"/>
    <w:qFormat/>
    <w:uiPriority w:val="0"/>
    <w:rPr>
      <w:rFonts w:ascii="Times New Roman" w:hAnsi="Times New Roman" w:eastAsia="宋体" w:cs="Times New Roman"/>
      <w:szCs w:val="24"/>
    </w:rPr>
  </w:style>
  <w:style w:type="character" w:customStyle="1" w:styleId="37">
    <w:name w:val="批注框文本 Char"/>
    <w:link w:val="11"/>
    <w:qFormat/>
    <w:uiPriority w:val="0"/>
    <w:rPr>
      <w:rFonts w:ascii="Tahoma" w:hAnsi="Tahoma" w:eastAsia="微软雅黑" w:cs="Times New Roman"/>
      <w:kern w:val="0"/>
      <w:sz w:val="18"/>
      <w:szCs w:val="18"/>
    </w:rPr>
  </w:style>
  <w:style w:type="character" w:customStyle="1" w:styleId="38">
    <w:name w:val="页脚 Char"/>
    <w:link w:val="12"/>
    <w:qFormat/>
    <w:uiPriority w:val="99"/>
    <w:rPr>
      <w:rFonts w:eastAsia="仿宋_GB2312"/>
      <w:kern w:val="2"/>
      <w:sz w:val="18"/>
      <w:szCs w:val="18"/>
    </w:rPr>
  </w:style>
  <w:style w:type="character" w:customStyle="1" w:styleId="39">
    <w:name w:val="页眉 Char1"/>
    <w:link w:val="13"/>
    <w:qFormat/>
    <w:uiPriority w:val="0"/>
    <w:rPr>
      <w:rFonts w:ascii="Times New Roman" w:hAnsi="Times New Roman" w:eastAsia="宋体" w:cs="Times New Roman"/>
      <w:kern w:val="2"/>
      <w:sz w:val="18"/>
      <w:szCs w:val="18"/>
    </w:rPr>
  </w:style>
  <w:style w:type="character" w:customStyle="1" w:styleId="40">
    <w:name w:val="批注主题 Char"/>
    <w:link w:val="17"/>
    <w:qFormat/>
    <w:uiPriority w:val="0"/>
    <w:rPr>
      <w:rFonts w:ascii="Tahoma" w:hAnsi="Tahoma" w:eastAsia="微软雅黑"/>
      <w:b/>
      <w:bCs/>
      <w:sz w:val="22"/>
      <w:szCs w:val="22"/>
    </w:rPr>
  </w:style>
  <w:style w:type="character" w:customStyle="1" w:styleId="41">
    <w:name w:val="正文首行缩进 Char"/>
    <w:link w:val="18"/>
    <w:qFormat/>
    <w:uiPriority w:val="0"/>
    <w:rPr>
      <w:rFonts w:ascii="Calibri" w:hAnsi="Calibri" w:eastAsia="仿宋_GB2312"/>
      <w:kern w:val="2"/>
      <w:sz w:val="32"/>
      <w:szCs w:val="24"/>
    </w:rPr>
  </w:style>
  <w:style w:type="character" w:customStyle="1" w:styleId="42">
    <w:name w:val="正文首行缩进 2 Char"/>
    <w:link w:val="19"/>
    <w:qFormat/>
    <w:uiPriority w:val="99"/>
    <w:rPr>
      <w:rFonts w:ascii="Calibri" w:hAnsi="Calibri" w:eastAsia="仿宋_GB2312"/>
      <w:snapToGrid/>
      <w:kern w:val="2"/>
      <w:sz w:val="21"/>
      <w:szCs w:val="24"/>
    </w:rPr>
  </w:style>
  <w:style w:type="character" w:customStyle="1" w:styleId="43">
    <w:name w:val="正文首行缩进 Char1"/>
    <w:basedOn w:val="34"/>
    <w:qFormat/>
    <w:uiPriority w:val="0"/>
  </w:style>
  <w:style w:type="character" w:customStyle="1" w:styleId="44">
    <w:name w:val="l-btn-empty"/>
    <w:basedOn w:val="22"/>
    <w:qFormat/>
    <w:uiPriority w:val="0"/>
  </w:style>
  <w:style w:type="character" w:customStyle="1" w:styleId="45">
    <w:name w:val="l-btn-left"/>
    <w:basedOn w:val="22"/>
    <w:qFormat/>
    <w:uiPriority w:val="0"/>
  </w:style>
  <w:style w:type="character" w:customStyle="1" w:styleId="46">
    <w:name w:val="l-btn-left5"/>
    <w:basedOn w:val="22"/>
    <w:qFormat/>
    <w:uiPriority w:val="0"/>
  </w:style>
  <w:style w:type="character" w:customStyle="1" w:styleId="47">
    <w:name w:val="button"/>
    <w:basedOn w:val="22"/>
    <w:qFormat/>
    <w:uiPriority w:val="0"/>
  </w:style>
  <w:style w:type="character" w:customStyle="1" w:styleId="48">
    <w:name w:val="apple-converted-space"/>
    <w:qFormat/>
    <w:uiPriority w:val="0"/>
  </w:style>
  <w:style w:type="character" w:customStyle="1" w:styleId="49">
    <w:name w:val="l-btn-left3"/>
    <w:basedOn w:val="22"/>
    <w:qFormat/>
    <w:uiPriority w:val="0"/>
  </w:style>
  <w:style w:type="character" w:customStyle="1" w:styleId="50">
    <w:name w:val=" Char Char"/>
    <w:qFormat/>
    <w:uiPriority w:val="0"/>
    <w:rPr>
      <w:rFonts w:eastAsia="仿宋_GB2312"/>
      <w:kern w:val="2"/>
      <w:sz w:val="18"/>
      <w:szCs w:val="18"/>
    </w:rPr>
  </w:style>
  <w:style w:type="character" w:customStyle="1" w:styleId="51">
    <w:name w:val="l-btn-left2"/>
    <w:basedOn w:val="22"/>
    <w:qFormat/>
    <w:uiPriority w:val="0"/>
  </w:style>
  <w:style w:type="character" w:customStyle="1" w:styleId="52">
    <w:name w:val="标题 3 Char"/>
    <w:qFormat/>
    <w:uiPriority w:val="0"/>
    <w:rPr>
      <w:rFonts w:ascii="Tahoma" w:hAnsi="Tahoma" w:eastAsia="微软雅黑" w:cs="Times New Roman"/>
      <w:b/>
      <w:bCs/>
      <w:kern w:val="0"/>
      <w:sz w:val="32"/>
      <w:szCs w:val="32"/>
    </w:rPr>
  </w:style>
  <w:style w:type="character" w:customStyle="1" w:styleId="53">
    <w:name w:val="页脚 字符"/>
    <w:qFormat/>
    <w:uiPriority w:val="0"/>
    <w:rPr>
      <w:rFonts w:ascii="Times New Roman" w:hAnsi="Times New Roman" w:eastAsia="宋体" w:cs="Times New Roman"/>
      <w:kern w:val="2"/>
      <w:sz w:val="18"/>
      <w:szCs w:val="18"/>
    </w:rPr>
  </w:style>
  <w:style w:type="character" w:customStyle="1" w:styleId="54">
    <w:name w:val="l-btn-left4"/>
    <w:basedOn w:val="22"/>
    <w:qFormat/>
    <w:uiPriority w:val="0"/>
  </w:style>
  <w:style w:type="character" w:customStyle="1" w:styleId="55">
    <w:name w:val="页眉 Char"/>
    <w:qFormat/>
    <w:uiPriority w:val="99"/>
    <w:rPr>
      <w:rFonts w:ascii="Tahoma" w:hAnsi="Tahoma" w:eastAsia="微软雅黑" w:cs="Times New Roman"/>
      <w:kern w:val="0"/>
      <w:sz w:val="18"/>
      <w:szCs w:val="18"/>
    </w:rPr>
  </w:style>
  <w:style w:type="character" w:customStyle="1" w:styleId="56">
    <w:name w:val="l-btn-icon-left"/>
    <w:basedOn w:val="22"/>
    <w:qFormat/>
    <w:uiPriority w:val="0"/>
  </w:style>
  <w:style w:type="character" w:customStyle="1" w:styleId="57">
    <w:name w:val="l-btn-text"/>
    <w:qFormat/>
    <w:uiPriority w:val="0"/>
    <w:rPr>
      <w:sz w:val="18"/>
      <w:szCs w:val="18"/>
      <w:vertAlign w:val="baseline"/>
    </w:rPr>
  </w:style>
  <w:style w:type="character" w:customStyle="1" w:styleId="58">
    <w:name w:val="sw1"/>
    <w:qFormat/>
    <w:uiPriority w:val="0"/>
    <w:rPr>
      <w:bdr w:val="single" w:color="auto" w:sz="2" w:space="0"/>
    </w:rPr>
  </w:style>
  <w:style w:type="character" w:customStyle="1" w:styleId="59">
    <w:name w:val="l-btn-left1"/>
    <w:basedOn w:val="22"/>
    <w:qFormat/>
    <w:uiPriority w:val="0"/>
  </w:style>
  <w:style w:type="character" w:customStyle="1" w:styleId="60">
    <w:name w:val="l-btn-icon-right"/>
    <w:basedOn w:val="22"/>
    <w:qFormat/>
    <w:uiPriority w:val="0"/>
  </w:style>
  <w:style w:type="character" w:customStyle="1" w:styleId="61">
    <w:name w:val="tmpztreemove_arrow"/>
    <w:basedOn w:val="22"/>
    <w:qFormat/>
    <w:uiPriority w:val="0"/>
  </w:style>
  <w:style w:type="paragraph" w:customStyle="1" w:styleId="62">
    <w:name w:val="Default Paragraph Char Char Char Char"/>
    <w:basedOn w:val="1"/>
    <w:next w:val="1"/>
    <w:qFormat/>
    <w:uiPriority w:val="0"/>
    <w:pPr>
      <w:widowControl/>
      <w:spacing w:line="360" w:lineRule="auto"/>
      <w:jc w:val="left"/>
    </w:pPr>
  </w:style>
  <w:style w:type="paragraph" w:customStyle="1" w:styleId="63">
    <w:name w:val="Date"/>
    <w:basedOn w:val="1"/>
    <w:next w:val="1"/>
    <w:qFormat/>
    <w:uiPriority w:val="0"/>
    <w:pPr>
      <w:ind w:left="100" w:leftChars="2500"/>
    </w:pPr>
  </w:style>
  <w:style w:type="paragraph" w:customStyle="1" w:styleId="64">
    <w:name w:val="_Style 62"/>
    <w:basedOn w:val="3"/>
    <w:next w:val="1"/>
    <w:qFormat/>
    <w:uiPriority w:val="0"/>
    <w:pPr>
      <w:widowControl/>
      <w:adjustRightInd/>
      <w:snapToGrid/>
      <w:spacing w:before="480" w:beforeLines="0" w:line="276" w:lineRule="auto"/>
      <w:outlineLvl w:val="9"/>
    </w:pPr>
    <w:rPr>
      <w:rFonts w:ascii="Cambria" w:hAnsi="Cambria"/>
      <w:color w:val="365F91"/>
      <w:kern w:val="0"/>
      <w:szCs w:val="28"/>
    </w:rPr>
  </w:style>
  <w:style w:type="paragraph" w:customStyle="1" w:styleId="65">
    <w:name w:val="p0"/>
    <w:basedOn w:val="1"/>
    <w:qFormat/>
    <w:uiPriority w:val="0"/>
    <w:pPr>
      <w:widowControl/>
      <w:jc w:val="left"/>
    </w:pPr>
    <w:rPr>
      <w:rFonts w:ascii="宋体" w:hAnsi="宋体" w:eastAsia="宋体" w:cs="宋体"/>
      <w:kern w:val="0"/>
      <w:sz w:val="24"/>
      <w:szCs w:val="24"/>
    </w:rPr>
  </w:style>
  <w:style w:type="paragraph" w:customStyle="1" w:styleId="66">
    <w:name w:val="封面标准名称"/>
    <w:qFormat/>
    <w:uiPriority w:val="0"/>
    <w:pPr>
      <w:widowControl w:val="0"/>
      <w:spacing w:line="680" w:lineRule="exact"/>
      <w:jc w:val="center"/>
      <w:textAlignment w:val="center"/>
    </w:pPr>
    <w:rPr>
      <w:rFonts w:ascii="黑体" w:hAnsi="Times New Roman" w:eastAsia="黑体" w:cs="Times New Roman"/>
      <w:sz w:val="52"/>
      <w:szCs w:val="22"/>
      <w:lang w:val="en-US" w:eastAsia="zh-CN" w:bidi="ar-SA"/>
    </w:rPr>
  </w:style>
  <w:style w:type="paragraph" w:styleId="67">
    <w:name w:val="List Paragraph"/>
    <w:basedOn w:val="1"/>
    <w:qFormat/>
    <w:uiPriority w:val="34"/>
    <w:pPr>
      <w:widowControl w:val="0"/>
      <w:adjustRightInd/>
      <w:snapToGrid/>
      <w:spacing w:after="0" w:afterLines="0"/>
      <w:ind w:firstLine="420" w:firstLineChars="200"/>
      <w:jc w:val="both"/>
    </w:pPr>
    <w:rPr>
      <w:rFonts w:ascii="Calibri" w:hAnsi="Calibri" w:eastAsia="宋体"/>
      <w:kern w:val="2"/>
      <w:sz w:val="21"/>
    </w:rPr>
  </w:style>
  <w:style w:type="paragraph" w:customStyle="1" w:styleId="68">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69">
    <w:name w:val="二级条标题"/>
    <w:basedOn w:val="1"/>
    <w:next w:val="1"/>
    <w:qFormat/>
    <w:uiPriority w:val="0"/>
    <w:pPr>
      <w:tabs>
        <w:tab w:val="left" w:pos="1260"/>
      </w:tabs>
      <w:adjustRightInd/>
      <w:snapToGrid/>
      <w:spacing w:before="50" w:beforeLines="0" w:after="50" w:afterLines="0"/>
      <w:ind w:left="1260" w:hanging="420"/>
      <w:outlineLvl w:val="3"/>
    </w:pPr>
    <w:rPr>
      <w:rFonts w:ascii="黑体" w:hAnsi="Times New Roman" w:eastAsia="黑体"/>
      <w:sz w:val="21"/>
      <w:szCs w:val="21"/>
    </w:rPr>
  </w:style>
  <w:style w:type="paragraph" w:customStyle="1" w:styleId="70">
    <w:name w:val="Char Char Char Char"/>
    <w:basedOn w:val="1"/>
    <w:qFormat/>
    <w:uiPriority w:val="0"/>
    <w:pPr>
      <w:snapToGrid/>
      <w:spacing w:after="160" w:afterLines="0" w:line="240" w:lineRule="exact"/>
      <w:textAlignment w:val="baseline"/>
    </w:pPr>
    <w:rPr>
      <w:rFonts w:ascii="Arial" w:hAnsi="Arial" w:eastAsia="Times New Roman" w:cs="Verdana"/>
      <w:b/>
      <w:sz w:val="24"/>
      <w:szCs w:val="24"/>
      <w:lang w:eastAsia="en-US"/>
    </w:rPr>
  </w:style>
  <w:style w:type="paragraph" w:customStyle="1" w:styleId="71">
    <w:name w:val="Normal"/>
    <w:qFormat/>
    <w:uiPriority w:val="0"/>
    <w:pPr>
      <w:jc w:val="both"/>
    </w:pPr>
    <w:rPr>
      <w:rFonts w:ascii="Times New Roman" w:hAnsi="Times New Roman" w:eastAsia="宋体" w:cs="Times New Roman"/>
      <w:kern w:val="2"/>
      <w:sz w:val="21"/>
      <w:szCs w:val="21"/>
      <w:lang w:val="en-US" w:eastAsia="zh-CN" w:bidi="ar-SA"/>
    </w:rPr>
  </w:style>
  <w:style w:type="paragraph" w:customStyle="1" w:styleId="72">
    <w:name w:val=" Char"/>
    <w:basedOn w:val="1"/>
    <w:qFormat/>
    <w:uiPriority w:val="0"/>
    <w:pPr>
      <w:widowControl/>
      <w:spacing w:after="160" w:afterLines="0" w:line="240" w:lineRule="exact"/>
      <w:jc w:val="left"/>
    </w:pPr>
  </w:style>
  <w:style w:type="paragraph" w:customStyle="1" w:styleId="73">
    <w:name w:val="Char Char Char Char Char Char Char Char Char Char Char Char Char Char Char Char Char"/>
    <w:basedOn w:val="1"/>
    <w:qFormat/>
    <w:uiPriority w:val="0"/>
    <w:pPr>
      <w:widowControl/>
      <w:spacing w:after="160" w:afterLines="0" w:line="240" w:lineRule="exact"/>
      <w:jc w:val="left"/>
    </w:pPr>
    <w:rPr>
      <w:rFonts w:ascii="Verdana" w:hAnsi="Verdana" w:cs="Verdana"/>
      <w:kern w:val="0"/>
      <w:sz w:val="24"/>
      <w:szCs w:val="24"/>
      <w:lang w:eastAsia="en-US"/>
    </w:rPr>
  </w:style>
  <w:style w:type="paragraph" w:customStyle="1" w:styleId="74">
    <w:name w:val="表格文字"/>
    <w:basedOn w:val="1"/>
    <w:qFormat/>
    <w:uiPriority w:val="0"/>
    <w:pPr>
      <w:widowControl w:val="0"/>
      <w:adjustRightInd/>
      <w:snapToGrid/>
      <w:spacing w:after="0" w:afterLines="0"/>
      <w:jc w:val="center"/>
    </w:pPr>
    <w:rPr>
      <w:rFonts w:ascii="仿宋_GB2312" w:hAnsi="Arial Black" w:eastAsia="仿宋_GB2312"/>
      <w:kern w:val="44"/>
      <w:sz w:val="24"/>
      <w:szCs w:val="20"/>
    </w:rPr>
  </w:style>
  <w:style w:type="paragraph" w:customStyle="1" w:styleId="75">
    <w:name w:val="Char1"/>
    <w:basedOn w:val="1"/>
    <w:qFormat/>
    <w:uiPriority w:val="0"/>
  </w:style>
  <w:style w:type="paragraph" w:customStyle="1" w:styleId="76">
    <w:name w:val="Char Char Char Char 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77">
    <w:name w:val="p15"/>
    <w:basedOn w:val="1"/>
    <w:qFormat/>
    <w:uiPriority w:val="0"/>
    <w:pPr>
      <w:widowControl/>
      <w:spacing w:before="100" w:beforeLines="0" w:after="100" w:afterLines="0"/>
      <w:jc w:val="left"/>
    </w:pPr>
    <w:rPr>
      <w:rFonts w:ascii="宋体" w:hAnsi="宋体" w:cs="宋体"/>
      <w:kern w:val="0"/>
      <w:sz w:val="24"/>
    </w:rPr>
  </w:style>
  <w:style w:type="paragraph" w:customStyle="1" w:styleId="78">
    <w:name w:val="列出段落1"/>
    <w:basedOn w:val="1"/>
    <w:qFormat/>
    <w:uiPriority w:val="0"/>
    <w:pPr>
      <w:widowControl w:val="0"/>
      <w:adjustRightInd/>
      <w:snapToGrid/>
      <w:spacing w:after="0" w:afterLines="0"/>
      <w:ind w:firstLine="420" w:firstLineChars="200"/>
      <w:jc w:val="both"/>
    </w:pPr>
    <w:rPr>
      <w:rFonts w:ascii="Calibri" w:hAnsi="Calibri" w:eastAsia="宋体"/>
      <w:kern w:val="2"/>
      <w:sz w:val="21"/>
    </w:rPr>
  </w:style>
  <w:style w:type="paragraph" w:styleId="7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80">
    <w:name w:val="5"/>
    <w:basedOn w:val="1"/>
    <w:qFormat/>
    <w:uiPriority w:val="0"/>
    <w:pPr>
      <w:widowControl w:val="0"/>
      <w:adjustRightInd/>
      <w:snapToGrid/>
      <w:spacing w:after="0" w:afterLines="0"/>
      <w:jc w:val="both"/>
    </w:pPr>
    <w:rPr>
      <w:rFonts w:ascii="Arial" w:hAnsi="Arial" w:eastAsia="宋体" w:cs="Arial"/>
      <w:kern w:val="2"/>
      <w:sz w:val="21"/>
      <w:szCs w:val="24"/>
    </w:rPr>
  </w:style>
  <w:style w:type="paragraph" w:customStyle="1" w:styleId="8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82">
    <w:name w:val="p17"/>
    <w:basedOn w:val="1"/>
    <w:qFormat/>
    <w:uiPriority w:val="0"/>
    <w:pPr>
      <w:widowControl/>
      <w:jc w:val="left"/>
    </w:pPr>
    <w:rPr>
      <w:rFonts w:ascii="宋体" w:hAnsi="宋体" w:cs="宋体"/>
      <w:kern w:val="0"/>
      <w:sz w:val="24"/>
    </w:rPr>
  </w:style>
  <w:style w:type="paragraph" w:customStyle="1" w:styleId="83">
    <w:name w:val="正文缩进1"/>
    <w:basedOn w:val="1"/>
    <w:qFormat/>
    <w:uiPriority w:val="0"/>
    <w:pPr>
      <w:ind w:firstLine="420"/>
    </w:pPr>
    <w:rPr>
      <w:rFonts w:ascii="Calibri" w:hAnsi="Calibr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iFlytek</Company>
  <Pages>7</Pages>
  <Words>1498</Words>
  <Characters>1532</Characters>
  <Lines>2</Lines>
  <Paragraphs>1</Paragraphs>
  <TotalTime>10</TotalTime>
  <ScaleCrop>false</ScaleCrop>
  <LinksUpToDate>false</LinksUpToDate>
  <CharactersWithSpaces>1590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2020-07-29T02:49:00Z</dcterms:created>
  <dc:creator>yizheng</dc:creator>
  <cp:lastModifiedBy>kylin</cp:lastModifiedBy>
  <cp:lastPrinted>2023-02-27T23:11:00Z</cp:lastPrinted>
  <dcterms:modified xsi:type="dcterms:W3CDTF">2023-02-27T16:30:39Z</dcterms:modified>
  <dc:title>滁州市发电</dc:title>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5BED813EA0DB4E70BC2E2858A6BE6C47</vt:lpwstr>
  </property>
</Properties>
</file>