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center"/>
        <w:outlineLvl w:val="0"/>
        <w:rPr>
          <w:rFonts w:hint="eastAsia" w:ascii="宋体"/>
          <w:b/>
          <w:bCs/>
          <w:sz w:val="30"/>
          <w:szCs w:val="30"/>
          <w:lang w:eastAsia="zh-CN"/>
        </w:rPr>
      </w:pPr>
      <w:bookmarkStart w:id="0" w:name="_GoBack"/>
      <w:bookmarkEnd w:id="0"/>
      <w:r>
        <w:rPr>
          <w:rFonts w:hint="eastAsia" w:ascii="宋体"/>
          <w:b/>
          <w:bCs/>
          <w:sz w:val="30"/>
          <w:szCs w:val="30"/>
          <w:lang w:eastAsia="zh-CN"/>
        </w:rPr>
        <w:t>滁州市交通综合执法支队办公场所装修改造工程招标公告</w:t>
      </w:r>
    </w:p>
    <w:tbl>
      <w:tblPr>
        <w:tblStyle w:val="9"/>
        <w:tblW w:w="10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00"/>
        <w:gridCol w:w="353"/>
        <w:gridCol w:w="1714"/>
        <w:gridCol w:w="1817"/>
        <w:gridCol w:w="4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1553" w:type="dxa"/>
            <w:gridSpan w:val="2"/>
            <w:noWrap/>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8466" w:type="dxa"/>
            <w:gridSpan w:val="3"/>
            <w:noWrap/>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40" w:lineRule="exact"/>
              <w:jc w:val="left"/>
              <w:textAlignment w:val="auto"/>
              <w:rPr>
                <w:rFonts w:hint="eastAsia" w:ascii="宋体" w:hAnsi="宋体" w:eastAsia="宋体" w:cs="宋体"/>
                <w:kern w:val="0"/>
                <w:sz w:val="21"/>
                <w:szCs w:val="21"/>
              </w:rPr>
            </w:pPr>
            <w:r>
              <w:rPr>
                <w:rFonts w:hint="eastAsia" w:ascii="宋体" w:hAnsi="宋体" w:cs="宋体"/>
                <w:kern w:val="0"/>
                <w:sz w:val="21"/>
                <w:szCs w:val="21"/>
                <w:lang w:eastAsia="zh-CN"/>
              </w:rPr>
              <w:t>滁州市交通综合执法支队办公场所装修改造工程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1553" w:type="dxa"/>
            <w:gridSpan w:val="2"/>
            <w:noWrap/>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项目地点</w:t>
            </w:r>
          </w:p>
        </w:tc>
        <w:tc>
          <w:tcPr>
            <w:tcW w:w="8466" w:type="dxa"/>
            <w:gridSpan w:val="3"/>
            <w:noWrap/>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40" w:lineRule="exact"/>
              <w:textAlignment w:val="auto"/>
              <w:rPr>
                <w:rFonts w:hint="eastAsia" w:ascii="宋体" w:hAnsi="宋体" w:eastAsia="宋体" w:cs="宋体"/>
                <w:kern w:val="0"/>
                <w:sz w:val="21"/>
                <w:szCs w:val="21"/>
                <w:lang w:eastAsia="zh-CN"/>
              </w:rPr>
            </w:pPr>
            <w:r>
              <w:rPr>
                <w:rFonts w:hint="eastAsia" w:ascii="宋体" w:hAnsi="宋体" w:cs="宋体"/>
                <w:kern w:val="0"/>
                <w:sz w:val="21"/>
                <w:szCs w:val="21"/>
                <w:lang w:eastAsia="zh-CN"/>
              </w:rPr>
              <w:t>滁州市</w:t>
            </w:r>
            <w:r>
              <w:rPr>
                <w:rFonts w:hint="eastAsia" w:ascii="宋体" w:hAnsi="宋体" w:eastAsia="宋体" w:cs="宋体"/>
                <w:kern w:val="0"/>
                <w:sz w:val="21"/>
                <w:szCs w:val="21"/>
                <w:lang w:eastAsia="zh-CN"/>
              </w:rPr>
              <w:t>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1553" w:type="dxa"/>
            <w:gridSpan w:val="2"/>
            <w:noWrap/>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招标单位</w:t>
            </w:r>
          </w:p>
        </w:tc>
        <w:tc>
          <w:tcPr>
            <w:tcW w:w="8466" w:type="dxa"/>
            <w:gridSpan w:val="3"/>
            <w:noWrap/>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40" w:lineRule="exact"/>
              <w:textAlignment w:val="auto"/>
              <w:rPr>
                <w:rFonts w:hint="eastAsia" w:ascii="宋体" w:hAnsi="宋体" w:eastAsia="宋体" w:cs="宋体"/>
                <w:kern w:val="0"/>
                <w:sz w:val="21"/>
                <w:szCs w:val="21"/>
                <w:lang w:eastAsia="zh-CN"/>
              </w:rPr>
            </w:pPr>
            <w:r>
              <w:rPr>
                <w:rFonts w:hint="eastAsia" w:ascii="宋体" w:hAnsi="宋体" w:cs="宋体"/>
                <w:kern w:val="0"/>
                <w:sz w:val="21"/>
                <w:szCs w:val="21"/>
                <w:lang w:eastAsia="zh-CN"/>
              </w:rPr>
              <w:t>滁州市交通运输局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1553" w:type="dxa"/>
            <w:gridSpan w:val="2"/>
            <w:noWrap/>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招标方式</w:t>
            </w:r>
          </w:p>
        </w:tc>
        <w:tc>
          <w:tcPr>
            <w:tcW w:w="8466" w:type="dxa"/>
            <w:gridSpan w:val="3"/>
            <w:noWrap/>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40" w:lineRule="exact"/>
              <w:textAlignment w:val="auto"/>
              <w:rPr>
                <w:rFonts w:hint="eastAsia" w:ascii="宋体" w:hAnsi="宋体" w:eastAsia="宋体" w:cs="宋体"/>
                <w:kern w:val="0"/>
                <w:sz w:val="21"/>
                <w:szCs w:val="21"/>
              </w:rPr>
            </w:pPr>
            <w:r>
              <w:rPr>
                <w:rFonts w:hint="eastAsia" w:ascii="宋体" w:hAnsi="宋体" w:cs="宋体"/>
                <w:kern w:val="0"/>
                <w:sz w:val="21"/>
                <w:szCs w:val="21"/>
                <w:lang w:eastAsia="zh-CN"/>
              </w:rPr>
              <w:t>公开</w:t>
            </w:r>
            <w:r>
              <w:rPr>
                <w:rFonts w:hint="eastAsia" w:ascii="宋体" w:hAnsi="宋体" w:eastAsia="宋体" w:cs="宋体"/>
                <w:kern w:val="0"/>
                <w:sz w:val="21"/>
                <w:szCs w:val="21"/>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4" w:hRule="atLeast"/>
          <w:jc w:val="center"/>
        </w:trPr>
        <w:tc>
          <w:tcPr>
            <w:tcW w:w="1553" w:type="dxa"/>
            <w:gridSpan w:val="2"/>
            <w:noWrap/>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投标资质</w:t>
            </w:r>
          </w:p>
          <w:p>
            <w:pPr>
              <w:keepNext w:val="0"/>
              <w:keepLines w:val="0"/>
              <w:pageBreakBefore w:val="0"/>
              <w:widowControl/>
              <w:kinsoku/>
              <w:wordWrap w:val="0"/>
              <w:overflowPunct/>
              <w:topLinePunct w:val="0"/>
              <w:autoSpaceDE/>
              <w:autoSpaceDN/>
              <w:bidi w:val="0"/>
              <w:adjustRightInd/>
              <w:snapToGrid/>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要求</w:t>
            </w:r>
          </w:p>
        </w:tc>
        <w:tc>
          <w:tcPr>
            <w:tcW w:w="8466" w:type="dxa"/>
            <w:gridSpan w:val="3"/>
            <w:noWrap/>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288" w:lineRule="auto"/>
              <w:jc w:val="both"/>
              <w:textAlignment w:val="auto"/>
              <w:rPr>
                <w:rFonts w:hint="eastAsia"/>
              </w:rPr>
            </w:pPr>
            <w:r>
              <w:rPr>
                <w:rFonts w:hint="eastAsia"/>
                <w:lang w:val="en-US" w:eastAsia="zh-CN"/>
              </w:rPr>
              <w:t>1、</w:t>
            </w:r>
            <w:r>
              <w:rPr>
                <w:rFonts w:hint="eastAsia"/>
              </w:rPr>
              <w:t>企业资质要求：</w:t>
            </w:r>
            <w:r>
              <w:rPr>
                <w:rFonts w:hint="eastAsia"/>
                <w:lang w:eastAsia="zh-CN"/>
              </w:rPr>
              <w:t>具有独立法人资格且具备装修装饰工程专业承包贰级及以上资质的企业</w:t>
            </w:r>
            <w:r>
              <w:rPr>
                <w:rFonts w:hint="eastAsia"/>
              </w:rPr>
              <w:t>；</w:t>
            </w:r>
          </w:p>
          <w:p>
            <w:pPr>
              <w:keepNext w:val="0"/>
              <w:keepLines w:val="0"/>
              <w:pageBreakBefore w:val="0"/>
              <w:kinsoku/>
              <w:wordWrap/>
              <w:overflowPunct/>
              <w:topLinePunct w:val="0"/>
              <w:autoSpaceDE/>
              <w:autoSpaceDN/>
              <w:bidi w:val="0"/>
              <w:adjustRightInd/>
              <w:snapToGrid/>
              <w:spacing w:line="288" w:lineRule="auto"/>
              <w:jc w:val="both"/>
              <w:textAlignment w:val="auto"/>
              <w:rPr>
                <w:rFonts w:hint="eastAsia"/>
              </w:rPr>
            </w:pPr>
            <w:r>
              <w:rPr>
                <w:rFonts w:hint="eastAsia"/>
                <w:lang w:val="en-US" w:eastAsia="zh-CN"/>
              </w:rPr>
              <w:t>2、</w:t>
            </w:r>
            <w:r>
              <w:rPr>
                <w:rFonts w:hint="eastAsia"/>
              </w:rPr>
              <w:t>项目负责人要求：</w:t>
            </w:r>
            <w:r>
              <w:rPr>
                <w:rFonts w:hint="eastAsia"/>
                <w:lang w:eastAsia="zh-CN"/>
              </w:rPr>
              <w:t>具有建筑工程专业贰级及以上资格的注册建造师</w:t>
            </w:r>
            <w:r>
              <w:rPr>
                <w:rFonts w:hint="eastAsia"/>
              </w:rPr>
              <w:t>；</w:t>
            </w:r>
          </w:p>
          <w:p>
            <w:pPr>
              <w:keepNext w:val="0"/>
              <w:keepLines w:val="0"/>
              <w:pageBreakBefore w:val="0"/>
              <w:kinsoku/>
              <w:wordWrap/>
              <w:overflowPunct/>
              <w:topLinePunct w:val="0"/>
              <w:autoSpaceDE/>
              <w:autoSpaceDN/>
              <w:bidi w:val="0"/>
              <w:adjustRightInd/>
              <w:snapToGrid/>
              <w:spacing w:line="288" w:lineRule="auto"/>
              <w:jc w:val="both"/>
              <w:textAlignment w:val="auto"/>
              <w:rPr>
                <w:rFonts w:hint="eastAsia"/>
              </w:rPr>
            </w:pPr>
            <w:r>
              <w:rPr>
                <w:rFonts w:hint="eastAsia"/>
                <w:lang w:val="en-US" w:eastAsia="zh-CN"/>
              </w:rPr>
              <w:t>3、</w:t>
            </w:r>
            <w:r>
              <w:rPr>
                <w:rFonts w:hint="eastAsia"/>
              </w:rPr>
              <w:t>本项目不接受联合体投标。</w:t>
            </w:r>
          </w:p>
          <w:p>
            <w:pPr>
              <w:keepNext w:val="0"/>
              <w:keepLines w:val="0"/>
              <w:pageBreakBefore w:val="0"/>
              <w:kinsoku/>
              <w:wordWrap/>
              <w:overflowPunct/>
              <w:topLinePunct w:val="0"/>
              <w:autoSpaceDE/>
              <w:autoSpaceDN/>
              <w:bidi w:val="0"/>
              <w:adjustRightInd/>
              <w:snapToGrid/>
              <w:spacing w:line="288" w:lineRule="auto"/>
              <w:jc w:val="both"/>
              <w:textAlignment w:val="auto"/>
              <w:rPr>
                <w:rFonts w:hint="eastAsia" w:eastAsia="宋体"/>
                <w:lang w:val="en-US" w:eastAsia="zh-CN"/>
              </w:rPr>
            </w:pPr>
            <w:r>
              <w:rPr>
                <w:rFonts w:hint="eastAsia"/>
                <w:lang w:val="en-US" w:eastAsia="zh-CN"/>
              </w:rPr>
              <w:t>4、企业信誉：</w:t>
            </w:r>
          </w:p>
          <w:p>
            <w:pPr>
              <w:keepNext w:val="0"/>
              <w:keepLines w:val="0"/>
              <w:pageBreakBefore w:val="0"/>
              <w:kinsoku/>
              <w:wordWrap/>
              <w:overflowPunct/>
              <w:topLinePunct w:val="0"/>
              <w:autoSpaceDE/>
              <w:autoSpaceDN/>
              <w:bidi w:val="0"/>
              <w:adjustRightInd/>
              <w:snapToGrid/>
              <w:spacing w:line="288" w:lineRule="auto"/>
              <w:jc w:val="both"/>
              <w:textAlignment w:val="auto"/>
              <w:rPr>
                <w:rFonts w:hint="eastAsia"/>
              </w:rPr>
            </w:pPr>
            <w:r>
              <w:rPr>
                <w:rFonts w:hint="eastAsia"/>
              </w:rPr>
              <w:t>①投标人被人民法院列入失信被执行人的；</w:t>
            </w:r>
          </w:p>
          <w:p>
            <w:pPr>
              <w:keepNext w:val="0"/>
              <w:keepLines w:val="0"/>
              <w:pageBreakBefore w:val="0"/>
              <w:kinsoku/>
              <w:wordWrap/>
              <w:overflowPunct/>
              <w:topLinePunct w:val="0"/>
              <w:autoSpaceDE/>
              <w:autoSpaceDN/>
              <w:bidi w:val="0"/>
              <w:adjustRightInd/>
              <w:snapToGrid/>
              <w:spacing w:line="288" w:lineRule="auto"/>
              <w:jc w:val="both"/>
              <w:textAlignment w:val="auto"/>
              <w:rPr>
                <w:rFonts w:hint="eastAsia"/>
              </w:rPr>
            </w:pPr>
            <w:r>
              <w:rPr>
                <w:rFonts w:hint="eastAsia"/>
              </w:rPr>
              <w:t>②投标人或其法定代表人或拟派项目负责人近三年被人民检察院列入行贿犯罪档案的；</w:t>
            </w:r>
          </w:p>
          <w:p>
            <w:pPr>
              <w:keepNext w:val="0"/>
              <w:keepLines w:val="0"/>
              <w:pageBreakBefore w:val="0"/>
              <w:kinsoku/>
              <w:wordWrap/>
              <w:overflowPunct/>
              <w:topLinePunct w:val="0"/>
              <w:autoSpaceDE/>
              <w:autoSpaceDN/>
              <w:bidi w:val="0"/>
              <w:adjustRightInd/>
              <w:snapToGrid/>
              <w:spacing w:line="288" w:lineRule="auto"/>
              <w:jc w:val="both"/>
              <w:textAlignment w:val="auto"/>
              <w:rPr>
                <w:rFonts w:hint="eastAsia"/>
              </w:rPr>
            </w:pPr>
            <w:r>
              <w:rPr>
                <w:rFonts w:hint="eastAsia"/>
              </w:rPr>
              <w:t>③投标人被市场监督管理部门列入经营异常名录或者严重违法企业名单的；</w:t>
            </w:r>
          </w:p>
          <w:p>
            <w:pPr>
              <w:keepNext w:val="0"/>
              <w:keepLines w:val="0"/>
              <w:pageBreakBefore w:val="0"/>
              <w:kinsoku/>
              <w:wordWrap/>
              <w:overflowPunct/>
              <w:topLinePunct w:val="0"/>
              <w:autoSpaceDE/>
              <w:autoSpaceDN/>
              <w:bidi w:val="0"/>
              <w:adjustRightInd/>
              <w:snapToGrid/>
              <w:spacing w:line="288" w:lineRule="auto"/>
              <w:jc w:val="both"/>
              <w:textAlignment w:val="auto"/>
              <w:rPr>
                <w:rFonts w:hint="eastAsia"/>
              </w:rPr>
            </w:pPr>
            <w:r>
              <w:rPr>
                <w:rFonts w:hint="eastAsia"/>
              </w:rPr>
              <w:t>④投标人被税收部门列入重大税收违法案件当事人的；</w:t>
            </w:r>
          </w:p>
          <w:p>
            <w:pPr>
              <w:keepNext w:val="0"/>
              <w:keepLines w:val="0"/>
              <w:pageBreakBefore w:val="0"/>
              <w:kinsoku/>
              <w:wordWrap/>
              <w:overflowPunct/>
              <w:topLinePunct w:val="0"/>
              <w:autoSpaceDE/>
              <w:autoSpaceDN/>
              <w:bidi w:val="0"/>
              <w:adjustRightInd/>
              <w:snapToGrid/>
              <w:spacing w:line="288" w:lineRule="auto"/>
              <w:jc w:val="both"/>
              <w:textAlignment w:val="auto"/>
              <w:rPr>
                <w:rFonts w:hint="eastAsia"/>
              </w:rPr>
            </w:pPr>
            <w:r>
              <w:rPr>
                <w:rFonts w:hint="eastAsia"/>
              </w:rPr>
              <w:t>⑤在“信用中国”网站上披露仍在公示期的严重失信行为的；</w:t>
            </w:r>
          </w:p>
          <w:p>
            <w:pPr>
              <w:keepNext w:val="0"/>
              <w:keepLines w:val="0"/>
              <w:pageBreakBefore w:val="0"/>
              <w:kinsoku/>
              <w:wordWrap/>
              <w:overflowPunct/>
              <w:topLinePunct w:val="0"/>
              <w:autoSpaceDE/>
              <w:autoSpaceDN/>
              <w:bidi w:val="0"/>
              <w:adjustRightInd/>
              <w:snapToGrid/>
              <w:spacing w:line="288" w:lineRule="auto"/>
              <w:jc w:val="both"/>
              <w:textAlignment w:val="auto"/>
              <w:rPr>
                <w:rFonts w:hint="eastAsia"/>
              </w:rPr>
            </w:pPr>
            <w:r>
              <w:rPr>
                <w:rFonts w:hint="eastAsia"/>
              </w:rPr>
              <w:t>⑥被滁州市县各行业主管部门及公管部门限制投标且在限制期内的；</w:t>
            </w:r>
          </w:p>
          <w:p>
            <w:pPr>
              <w:keepNext w:val="0"/>
              <w:keepLines w:val="0"/>
              <w:pageBreakBefore w:val="0"/>
              <w:kinsoku/>
              <w:wordWrap/>
              <w:overflowPunct/>
              <w:topLinePunct w:val="0"/>
              <w:autoSpaceDE/>
              <w:autoSpaceDN/>
              <w:bidi w:val="0"/>
              <w:adjustRightInd/>
              <w:snapToGrid/>
              <w:spacing w:line="288" w:lineRule="auto"/>
              <w:jc w:val="both"/>
              <w:textAlignment w:val="auto"/>
              <w:rPr>
                <w:rFonts w:hint="eastAsia"/>
              </w:rPr>
            </w:pPr>
            <w:r>
              <w:rPr>
                <w:rFonts w:hint="eastAsia"/>
              </w:rPr>
              <w:t>⑦被滁州市县公管部门记信用信息记录且在披露期内的。</w:t>
            </w:r>
          </w:p>
          <w:p>
            <w:pPr>
              <w:keepNext w:val="0"/>
              <w:keepLines w:val="0"/>
              <w:pageBreakBefore w:val="0"/>
              <w:widowControl/>
              <w:kinsoku/>
              <w:wordWrap w:val="0"/>
              <w:overflowPunct/>
              <w:topLinePunct w:val="0"/>
              <w:autoSpaceDE/>
              <w:autoSpaceDN/>
              <w:bidi w:val="0"/>
              <w:adjustRightInd/>
              <w:snapToGrid/>
              <w:spacing w:line="340" w:lineRule="exact"/>
              <w:jc w:val="left"/>
              <w:textAlignment w:val="auto"/>
              <w:rPr>
                <w:rFonts w:hint="eastAsia" w:ascii="宋体" w:hAnsi="宋体" w:eastAsia="宋体" w:cs="宋体"/>
                <w:sz w:val="21"/>
                <w:szCs w:val="21"/>
              </w:rPr>
            </w:pPr>
            <w:r>
              <w:rPr>
                <w:rFonts w:hint="eastAsia"/>
                <w:lang w:val="en-US" w:eastAsia="zh-CN"/>
              </w:rPr>
              <w:t>5</w:t>
            </w:r>
            <w:r>
              <w:rPr>
                <w:rFonts w:hint="eastAsia"/>
              </w:rPr>
              <w:t>、投标人所属分公司、办事处等分支机构存在不良信用信息，</w:t>
            </w:r>
            <w:r>
              <w:rPr>
                <w:rFonts w:hint="eastAsia"/>
                <w:lang w:eastAsia="zh-CN"/>
              </w:rPr>
              <w:t>接受</w:t>
            </w:r>
            <w:r>
              <w:rPr>
                <w:rFonts w:hint="eastAsia"/>
              </w:rPr>
              <w:t> 投标人投标。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1553" w:type="dxa"/>
            <w:gridSpan w:val="2"/>
            <w:noWrap/>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项目规模</w:t>
            </w:r>
          </w:p>
        </w:tc>
        <w:tc>
          <w:tcPr>
            <w:tcW w:w="8466" w:type="dxa"/>
            <w:gridSpan w:val="3"/>
            <w:noWrap/>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40" w:lineRule="exac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投资约</w:t>
            </w:r>
            <w:r>
              <w:rPr>
                <w:rFonts w:hint="eastAsia" w:ascii="宋体" w:hAnsi="宋体" w:cs="宋体"/>
                <w:kern w:val="0"/>
                <w:sz w:val="21"/>
                <w:szCs w:val="21"/>
                <w:lang w:val="en-US" w:eastAsia="zh-CN"/>
              </w:rPr>
              <w:t>90</w:t>
            </w:r>
            <w:r>
              <w:rPr>
                <w:rFonts w:hint="eastAsia" w:ascii="宋体" w:hAnsi="宋体" w:eastAsia="宋体" w:cs="宋体"/>
                <w:kern w:val="0"/>
                <w:sz w:val="21"/>
                <w:szCs w:val="21"/>
              </w:rPr>
              <w:t>万</w:t>
            </w:r>
            <w:r>
              <w:rPr>
                <w:rFonts w:hint="eastAsia" w:ascii="宋体" w:hAnsi="宋体" w:eastAsia="宋体" w:cs="宋体"/>
                <w:kern w:val="0"/>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1553" w:type="dxa"/>
            <w:gridSpan w:val="2"/>
            <w:noWrap/>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招标范围</w:t>
            </w:r>
          </w:p>
        </w:tc>
        <w:tc>
          <w:tcPr>
            <w:tcW w:w="8466" w:type="dxa"/>
            <w:gridSpan w:val="3"/>
            <w:noWrap/>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40" w:lineRule="exac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本</w:t>
            </w:r>
            <w:r>
              <w:rPr>
                <w:rFonts w:hint="eastAsia" w:ascii="宋体" w:hAnsi="宋体" w:eastAsia="宋体" w:cs="宋体"/>
                <w:kern w:val="0"/>
                <w:sz w:val="21"/>
                <w:szCs w:val="21"/>
                <w:lang w:eastAsia="zh-CN"/>
              </w:rPr>
              <w:t>项目交易</w:t>
            </w:r>
            <w:r>
              <w:rPr>
                <w:rFonts w:hint="eastAsia" w:ascii="宋体" w:hAnsi="宋体" w:eastAsia="宋体" w:cs="宋体"/>
                <w:kern w:val="0"/>
                <w:sz w:val="21"/>
                <w:szCs w:val="21"/>
              </w:rPr>
              <w:t>文件中</w:t>
            </w:r>
            <w:r>
              <w:rPr>
                <w:rFonts w:hint="eastAsia" w:ascii="宋体" w:hAnsi="宋体" w:cs="宋体"/>
                <w:kern w:val="0"/>
                <w:sz w:val="21"/>
                <w:szCs w:val="21"/>
                <w:lang w:eastAsia="zh-CN"/>
              </w:rPr>
              <w:t>约定的</w:t>
            </w:r>
            <w:r>
              <w:rPr>
                <w:rFonts w:hint="eastAsia" w:ascii="宋体" w:hAnsi="宋体" w:eastAsia="宋体" w:cs="宋体"/>
                <w:kern w:val="0"/>
                <w:sz w:val="21"/>
                <w:szCs w:val="21"/>
              </w:rPr>
              <w:t>所有</w:t>
            </w:r>
            <w:r>
              <w:rPr>
                <w:rFonts w:hint="eastAsia" w:ascii="宋体" w:hAnsi="宋体" w:eastAsia="宋体" w:cs="宋体"/>
                <w:kern w:val="0"/>
                <w:sz w:val="21"/>
                <w:szCs w:val="21"/>
                <w:lang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1553" w:type="dxa"/>
            <w:gridSpan w:val="2"/>
            <w:noWrap/>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发布时间</w:t>
            </w:r>
          </w:p>
        </w:tc>
        <w:tc>
          <w:tcPr>
            <w:tcW w:w="8466" w:type="dxa"/>
            <w:gridSpan w:val="3"/>
            <w:noWrap/>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4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202</w:t>
            </w:r>
            <w:r>
              <w:rPr>
                <w:rFonts w:hint="eastAsia" w:ascii="宋体" w:hAnsi="宋体" w:cs="宋体"/>
                <w:kern w:val="0"/>
                <w:sz w:val="21"/>
                <w:szCs w:val="21"/>
                <w:lang w:val="en-US" w:eastAsia="zh-CN"/>
              </w:rPr>
              <w:t>1</w:t>
            </w:r>
            <w:r>
              <w:rPr>
                <w:rFonts w:hint="eastAsia" w:ascii="宋体" w:hAnsi="宋体" w:eastAsia="宋体" w:cs="宋体"/>
                <w:kern w:val="0"/>
                <w:sz w:val="21"/>
                <w:szCs w:val="21"/>
              </w:rPr>
              <w:t>年</w:t>
            </w:r>
            <w:r>
              <w:rPr>
                <w:rFonts w:hint="eastAsia" w:ascii="宋体" w:hAnsi="宋体" w:cs="宋体"/>
                <w:kern w:val="0"/>
                <w:sz w:val="21"/>
                <w:szCs w:val="21"/>
                <w:lang w:val="en-US" w:eastAsia="zh-CN"/>
              </w:rPr>
              <w:t>02</w:t>
            </w:r>
            <w:r>
              <w:rPr>
                <w:rFonts w:hint="eastAsia" w:ascii="宋体" w:hAnsi="宋体" w:eastAsia="宋体" w:cs="宋体"/>
                <w:kern w:val="0"/>
                <w:sz w:val="21"/>
                <w:szCs w:val="21"/>
              </w:rPr>
              <w:t>月</w:t>
            </w:r>
            <w:r>
              <w:rPr>
                <w:rFonts w:hint="eastAsia" w:ascii="宋体" w:hAnsi="宋体" w:cs="宋体"/>
                <w:kern w:val="0"/>
                <w:sz w:val="21"/>
                <w:szCs w:val="21"/>
                <w:lang w:val="en-US" w:eastAsia="zh-CN"/>
              </w:rPr>
              <w:t>22</w:t>
            </w:r>
            <w:r>
              <w:rPr>
                <w:rFonts w:hint="eastAsia" w:ascii="宋体" w:hAnsi="宋体" w:eastAsia="宋体" w:cs="宋体"/>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10019" w:type="dxa"/>
            <w:gridSpan w:val="5"/>
            <w:noWrap/>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信  息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jc w:val="center"/>
        </w:trPr>
        <w:tc>
          <w:tcPr>
            <w:tcW w:w="10019" w:type="dxa"/>
            <w:gridSpan w:val="5"/>
            <w:noWrap/>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40" w:lineRule="exact"/>
              <w:textAlignment w:val="auto"/>
              <w:rPr>
                <w:rFonts w:hint="eastAsia" w:ascii="宋体" w:hAnsi="宋体" w:eastAsia="宋体" w:cs="宋体"/>
                <w:kern w:val="0"/>
                <w:sz w:val="21"/>
                <w:szCs w:val="21"/>
              </w:rPr>
            </w:pPr>
            <w:r>
              <w:rPr>
                <w:rFonts w:hint="eastAsia" w:ascii="宋体" w:hAnsi="宋体" w:eastAsia="宋体" w:cs="宋体"/>
                <w:spacing w:val="-4"/>
                <w:kern w:val="0"/>
                <w:sz w:val="21"/>
                <w:szCs w:val="21"/>
              </w:rPr>
              <w:t>项目概</w:t>
            </w:r>
            <w:r>
              <w:rPr>
                <w:rFonts w:hint="eastAsia" w:ascii="宋体" w:hAnsi="宋体" w:eastAsia="宋体" w:cs="宋体"/>
                <w:kern w:val="0"/>
                <w:sz w:val="21"/>
                <w:szCs w:val="21"/>
              </w:rPr>
              <w:t>况：</w:t>
            </w:r>
            <w:r>
              <w:rPr>
                <w:rFonts w:hint="eastAsia" w:ascii="宋体" w:hAnsi="宋体" w:cs="宋体"/>
                <w:color w:val="auto"/>
                <w:spacing w:val="0"/>
                <w:kern w:val="21"/>
                <w:szCs w:val="21"/>
                <w:highlight w:val="none"/>
                <w:lang w:val="en-US" w:eastAsia="zh-CN"/>
              </w:rPr>
              <w:t>本工程</w:t>
            </w:r>
            <w:r>
              <w:rPr>
                <w:rFonts w:hint="eastAsia" w:ascii="宋体" w:hAnsi="宋体" w:cs="宋体"/>
                <w:color w:val="auto"/>
                <w:spacing w:val="0"/>
                <w:kern w:val="21"/>
                <w:szCs w:val="21"/>
                <w:highlight w:val="none"/>
              </w:rPr>
              <w:t>施工内容主要包含</w:t>
            </w:r>
            <w:r>
              <w:rPr>
                <w:rFonts w:hint="eastAsia" w:ascii="宋体" w:hAnsi="宋体" w:cs="宋体"/>
                <w:color w:val="auto"/>
                <w:spacing w:val="0"/>
                <w:kern w:val="21"/>
                <w:szCs w:val="21"/>
                <w:highlight w:val="none"/>
                <w:lang w:eastAsia="zh-CN"/>
              </w:rPr>
              <w:t>交通执法支队四个大队办公区域装修改造工程</w:t>
            </w:r>
            <w:r>
              <w:rPr>
                <w:rFonts w:hint="eastAsia" w:ascii="宋体" w:hAnsi="宋体" w:cs="宋体"/>
                <w:color w:val="auto"/>
                <w:spacing w:val="0"/>
                <w:kern w:val="21"/>
                <w:szCs w:val="21"/>
                <w:highlight w:val="none"/>
                <w:lang w:val="en-US" w:eastAsia="zh-CN"/>
              </w:rPr>
              <w:t>，总建筑面积约2653.88平方米。具体内容</w:t>
            </w:r>
            <w:r>
              <w:rPr>
                <w:rFonts w:hint="eastAsia" w:ascii="宋体" w:hAnsi="宋体" w:cs="宋体"/>
                <w:color w:val="auto"/>
                <w:spacing w:val="0"/>
                <w:kern w:val="21"/>
                <w:szCs w:val="21"/>
                <w:highlight w:val="none"/>
                <w:lang w:eastAsia="zh-CN"/>
              </w:rPr>
              <w:t>详见本项目施工图纸、工程量清单及招标文件</w:t>
            </w:r>
            <w:r>
              <w:rPr>
                <w:rFonts w:hint="eastAsia" w:ascii="宋体" w:hAnsi="宋体" w:cs="宋体"/>
                <w:color w:val="auto"/>
                <w:spacing w:val="0"/>
                <w:kern w:val="21"/>
                <w:szCs w:val="21"/>
                <w:highlight w:val="none"/>
                <w:lang w:val="en-US" w:eastAsia="zh-CN"/>
              </w:rPr>
              <w:t>。</w:t>
            </w:r>
            <w:r>
              <w:rPr>
                <w:rFonts w:hint="eastAsia" w:ascii="宋体" w:hAnsi="宋体" w:cs="宋体"/>
                <w:color w:val="auto"/>
                <w:spacing w:val="0"/>
                <w:kern w:val="21"/>
                <w:szCs w:val="21"/>
                <w:highlight w:val="none"/>
              </w:rPr>
              <w:t>工程投资估算约</w:t>
            </w:r>
            <w:r>
              <w:rPr>
                <w:rFonts w:hint="eastAsia" w:ascii="宋体" w:hAnsi="宋体" w:cs="宋体"/>
                <w:color w:val="auto"/>
                <w:spacing w:val="0"/>
                <w:kern w:val="21"/>
                <w:szCs w:val="21"/>
                <w:highlight w:val="none"/>
                <w:lang w:val="en-US" w:eastAsia="zh-CN"/>
              </w:rPr>
              <w:t>90</w:t>
            </w:r>
            <w:r>
              <w:rPr>
                <w:rFonts w:hint="eastAsia" w:ascii="宋体" w:hAnsi="宋体" w:cs="宋体"/>
                <w:color w:val="auto"/>
                <w:spacing w:val="0"/>
                <w:kern w:val="21"/>
                <w:szCs w:val="21"/>
                <w:highlight w:val="none"/>
              </w:rPr>
              <w:t>万元。</w:t>
            </w:r>
            <w:r>
              <w:rPr>
                <w:rFonts w:hint="eastAsia" w:ascii="宋体" w:hAnsi="宋体" w:eastAsia="宋体" w:cs="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jc w:val="center"/>
        </w:trPr>
        <w:tc>
          <w:tcPr>
            <w:tcW w:w="5084" w:type="dxa"/>
            <w:gridSpan w:val="4"/>
            <w:noWrap/>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4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标段划分：一个标段</w:t>
            </w:r>
          </w:p>
        </w:tc>
        <w:tc>
          <w:tcPr>
            <w:tcW w:w="4935" w:type="dxa"/>
            <w:noWrap/>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40" w:lineRule="exact"/>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rPr>
              <w:t>评标办法：经评审的合理低价法</w:t>
            </w:r>
            <w:r>
              <w:rPr>
                <w:rFonts w:hint="eastAsia" w:ascii="宋体" w:hAnsi="宋体" w:cs="宋体"/>
                <w:kern w:val="0"/>
                <w:sz w:val="21"/>
                <w:szCs w:val="21"/>
                <w:lang w:eastAsia="zh-CN"/>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1200" w:type="dxa"/>
            <w:noWrap/>
            <w:vAlign w:val="center"/>
          </w:tcPr>
          <w:p>
            <w:pPr>
              <w:keepNext w:val="0"/>
              <w:keepLines w:val="0"/>
              <w:pageBreakBefore w:val="0"/>
              <w:widowControl/>
              <w:kinsoku/>
              <w:wordWrap w:val="0"/>
              <w:overflowPunct/>
              <w:topLinePunct w:val="0"/>
              <w:autoSpaceDE/>
              <w:autoSpaceDN/>
              <w:bidi w:val="0"/>
              <w:adjustRightInd/>
              <w:snapToGrid/>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资金来源：</w:t>
            </w:r>
          </w:p>
        </w:tc>
        <w:tc>
          <w:tcPr>
            <w:tcW w:w="2067" w:type="dxa"/>
            <w:gridSpan w:val="2"/>
            <w:noWrap/>
            <w:vAlign w:val="center"/>
          </w:tcPr>
          <w:p>
            <w:pPr>
              <w:keepNext w:val="0"/>
              <w:keepLines w:val="0"/>
              <w:pageBreakBefore w:val="0"/>
              <w:widowControl/>
              <w:kinsoku/>
              <w:wordWrap w:val="0"/>
              <w:overflowPunct/>
              <w:topLinePunct w:val="0"/>
              <w:autoSpaceDE/>
              <w:autoSpaceDN/>
              <w:bidi w:val="0"/>
              <w:adjustRightInd/>
              <w:snapToGrid/>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财政资金</w:t>
            </w:r>
          </w:p>
        </w:tc>
        <w:tc>
          <w:tcPr>
            <w:tcW w:w="1817" w:type="dxa"/>
            <w:noWrap/>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4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项目款支付方式</w:t>
            </w:r>
          </w:p>
        </w:tc>
        <w:tc>
          <w:tcPr>
            <w:tcW w:w="4935" w:type="dxa"/>
            <w:noWrap/>
            <w:tcMar>
              <w:top w:w="0" w:type="dxa"/>
              <w:left w:w="108" w:type="dxa"/>
              <w:bottom w:w="0" w:type="dxa"/>
              <w:right w:w="108" w:type="dxa"/>
            </w:tcMar>
            <w:vAlign w:val="center"/>
          </w:tcPr>
          <w:p>
            <w:pPr>
              <w:keepNext w:val="0"/>
              <w:keepLines w:val="0"/>
              <w:pageBreakBefore w:val="0"/>
              <w:widowControl/>
              <w:kinsoku/>
              <w:wordWrap w:val="0"/>
              <w:overflowPunct/>
              <w:topLinePunct w:val="0"/>
              <w:autoSpaceDE/>
              <w:autoSpaceDN/>
              <w:bidi w:val="0"/>
              <w:adjustRightInd/>
              <w:snapToGrid/>
              <w:spacing w:line="340" w:lineRule="exact"/>
              <w:textAlignment w:val="auto"/>
              <w:rPr>
                <w:rFonts w:hint="eastAsia" w:ascii="宋体" w:hAnsi="宋体" w:eastAsia="宋体" w:cs="宋体"/>
                <w:kern w:val="0"/>
                <w:sz w:val="21"/>
                <w:szCs w:val="21"/>
              </w:rPr>
            </w:pPr>
            <w:r>
              <w:rPr>
                <w:rFonts w:hint="eastAsia" w:ascii="宋体" w:hAnsi="宋体" w:eastAsia="宋体" w:cs="宋体"/>
                <w:kern w:val="0"/>
                <w:sz w:val="21"/>
                <w:szCs w:val="21"/>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3" w:hRule="atLeast"/>
          <w:jc w:val="center"/>
        </w:trPr>
        <w:tc>
          <w:tcPr>
            <w:tcW w:w="10019" w:type="dxa"/>
            <w:gridSpan w:val="5"/>
            <w:noWrap/>
            <w:vAlign w:val="center"/>
          </w:tcPr>
          <w:p>
            <w:pPr>
              <w:keepNext w:val="0"/>
              <w:keepLines w:val="0"/>
              <w:pageBreakBefore w:val="0"/>
              <w:widowControl/>
              <w:kinsoku/>
              <w:overflowPunct/>
              <w:topLinePunct w:val="0"/>
              <w:autoSpaceDE/>
              <w:autoSpaceDN/>
              <w:bidi w:val="0"/>
              <w:adjustRightInd/>
              <w:snapToGrid/>
              <w:spacing w:line="340" w:lineRule="exact"/>
              <w:jc w:val="left"/>
              <w:textAlignment w:val="auto"/>
              <w:rPr>
                <w:rFonts w:hint="eastAsia" w:ascii="宋体" w:hAnsi="宋体" w:eastAsia="宋体" w:cs="宋体"/>
                <w:sz w:val="21"/>
                <w:szCs w:val="21"/>
                <w:u w:val="single"/>
              </w:rPr>
            </w:pPr>
            <w:r>
              <w:rPr>
                <w:rFonts w:hint="eastAsia" w:ascii="宋体" w:hAnsi="宋体" w:eastAsia="宋体" w:cs="宋体"/>
                <w:sz w:val="21"/>
                <w:szCs w:val="21"/>
              </w:rPr>
              <w:t>招标文件领取时间</w:t>
            </w:r>
            <w:r>
              <w:rPr>
                <w:rFonts w:hint="eastAsia" w:ascii="宋体" w:hAnsi="宋体" w:cs="宋体"/>
                <w:sz w:val="21"/>
                <w:szCs w:val="21"/>
                <w:lang w:eastAsia="zh-CN"/>
              </w:rPr>
              <w:t>：</w:t>
            </w:r>
            <w:r>
              <w:rPr>
                <w:rFonts w:hint="eastAsia" w:ascii="宋体" w:hAnsi="宋体" w:eastAsia="宋体" w:cs="宋体"/>
                <w:sz w:val="21"/>
                <w:szCs w:val="21"/>
                <w:u w:val="single"/>
              </w:rPr>
              <w:t>202</w:t>
            </w:r>
            <w:r>
              <w:rPr>
                <w:rFonts w:hint="eastAsia" w:ascii="宋体" w:hAnsi="宋体" w:cs="宋体"/>
                <w:sz w:val="21"/>
                <w:szCs w:val="21"/>
                <w:u w:val="single"/>
                <w:lang w:val="en-US" w:eastAsia="zh-CN"/>
              </w:rPr>
              <w:t>1</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02</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23</w:t>
            </w:r>
            <w:r>
              <w:rPr>
                <w:rFonts w:hint="eastAsia" w:ascii="宋体" w:hAnsi="宋体" w:eastAsia="宋体" w:cs="宋体"/>
                <w:sz w:val="21"/>
                <w:szCs w:val="21"/>
                <w:u w:val="single"/>
              </w:rPr>
              <w:t>日</w:t>
            </w:r>
            <w:r>
              <w:rPr>
                <w:rFonts w:hint="eastAsia" w:ascii="宋体" w:hAnsi="宋体" w:cs="宋体"/>
                <w:sz w:val="21"/>
                <w:szCs w:val="21"/>
                <w:u w:val="single"/>
                <w:lang w:val="en-US" w:eastAsia="zh-CN"/>
              </w:rPr>
              <w:t>9时00分</w:t>
            </w:r>
            <w:r>
              <w:rPr>
                <w:rFonts w:hint="eastAsia" w:ascii="宋体" w:hAnsi="宋体" w:eastAsia="宋体" w:cs="宋体"/>
                <w:sz w:val="21"/>
                <w:szCs w:val="21"/>
                <w:u w:val="single"/>
              </w:rPr>
              <w:t>-202</w:t>
            </w:r>
            <w:r>
              <w:rPr>
                <w:rFonts w:hint="eastAsia" w:ascii="宋体" w:hAnsi="宋体" w:cs="宋体"/>
                <w:sz w:val="21"/>
                <w:szCs w:val="21"/>
                <w:u w:val="single"/>
                <w:lang w:val="en-US" w:eastAsia="zh-CN"/>
              </w:rPr>
              <w:t>1</w:t>
            </w:r>
            <w:r>
              <w:rPr>
                <w:rFonts w:hint="eastAsia" w:ascii="宋体" w:hAnsi="宋体" w:eastAsia="宋体" w:cs="宋体"/>
                <w:sz w:val="21"/>
                <w:szCs w:val="21"/>
                <w:u w:val="single"/>
              </w:rPr>
              <w:t>年</w:t>
            </w:r>
            <w:r>
              <w:rPr>
                <w:rFonts w:hint="eastAsia" w:ascii="宋体" w:hAnsi="宋体" w:cs="宋体"/>
                <w:sz w:val="21"/>
                <w:szCs w:val="21"/>
                <w:u w:val="single"/>
                <w:lang w:val="en-US" w:eastAsia="zh-CN"/>
              </w:rPr>
              <w:t>02</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25</w:t>
            </w:r>
            <w:r>
              <w:rPr>
                <w:rFonts w:hint="eastAsia" w:ascii="宋体" w:hAnsi="宋体" w:eastAsia="宋体" w:cs="宋体"/>
                <w:sz w:val="21"/>
                <w:szCs w:val="21"/>
                <w:u w:val="single"/>
              </w:rPr>
              <w:t>日17时00分</w:t>
            </w:r>
          </w:p>
          <w:p>
            <w:pPr>
              <w:keepNext w:val="0"/>
              <w:keepLines w:val="0"/>
              <w:pageBreakBefore w:val="0"/>
              <w:widowControl/>
              <w:kinsoku/>
              <w:wordWrap w:val="0"/>
              <w:overflowPunct/>
              <w:topLinePunct w:val="0"/>
              <w:autoSpaceDE/>
              <w:autoSpaceDN/>
              <w:bidi w:val="0"/>
              <w:adjustRightInd/>
              <w:snapToGrid/>
              <w:spacing w:line="340" w:lineRule="exact"/>
              <w:textAlignment w:val="auto"/>
              <w:rPr>
                <w:rFonts w:hint="eastAsia" w:ascii="宋体" w:hAnsi="宋体" w:eastAsia="宋体" w:cs="宋体"/>
                <w:kern w:val="0"/>
                <w:sz w:val="21"/>
                <w:szCs w:val="21"/>
              </w:rPr>
            </w:pPr>
            <w:r>
              <w:rPr>
                <w:rFonts w:hint="eastAsia" w:ascii="宋体" w:hAnsi="宋体" w:eastAsia="宋体" w:cs="宋体"/>
                <w:sz w:val="21"/>
                <w:szCs w:val="21"/>
              </w:rPr>
              <w:t>招标文件获取地点及方式:</w:t>
            </w:r>
            <w:r>
              <w:rPr>
                <w:rFonts w:hint="eastAsia" w:ascii="宋体" w:hAnsi="宋体" w:eastAsia="宋体" w:cs="宋体"/>
                <w:sz w:val="21"/>
                <w:szCs w:val="21"/>
                <w:u w:val="single"/>
              </w:rPr>
              <w:t xml:space="preserve"> </w:t>
            </w:r>
            <w:r>
              <w:rPr>
                <w:rFonts w:hint="eastAsia" w:ascii="宋体" w:hAnsi="宋体" w:cs="宋体"/>
                <w:sz w:val="21"/>
                <w:szCs w:val="21"/>
                <w:u w:val="single"/>
                <w:lang w:eastAsia="zh-CN"/>
              </w:rPr>
              <w:t>投标人自行前往</w:t>
            </w:r>
            <w:r>
              <w:rPr>
                <w:rFonts w:hint="eastAsia" w:ascii="宋体" w:hAnsi="宋体" w:eastAsia="宋体" w:cs="宋体"/>
                <w:sz w:val="21"/>
                <w:szCs w:val="21"/>
                <w:u w:val="single"/>
              </w:rPr>
              <w:t>安徽</w:t>
            </w:r>
            <w:r>
              <w:rPr>
                <w:rFonts w:hint="eastAsia" w:ascii="宋体" w:hAnsi="宋体" w:cs="宋体"/>
                <w:sz w:val="21"/>
                <w:szCs w:val="21"/>
                <w:u w:val="single"/>
                <w:lang w:eastAsia="zh-CN"/>
              </w:rPr>
              <w:t>椒陵工程项目管理</w:t>
            </w:r>
            <w:r>
              <w:rPr>
                <w:rFonts w:hint="eastAsia" w:ascii="宋体" w:hAnsi="宋体" w:eastAsia="宋体" w:cs="宋体"/>
                <w:sz w:val="21"/>
                <w:szCs w:val="21"/>
                <w:u w:val="single"/>
              </w:rPr>
              <w:t>有限公司</w:t>
            </w:r>
            <w:r>
              <w:rPr>
                <w:rFonts w:hint="eastAsia" w:ascii="宋体" w:hAnsi="宋体" w:cs="宋体"/>
                <w:sz w:val="21"/>
                <w:szCs w:val="21"/>
                <w:u w:val="single"/>
                <w:lang w:eastAsia="zh-CN"/>
              </w:rPr>
              <w:t>领取纸质版及电子版招标文件和工程量清单控制价以及电子版施工图纸，文本费每份人民币贰佰元整，售后不退。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4" w:hRule="atLeast"/>
          <w:jc w:val="center"/>
        </w:trPr>
        <w:tc>
          <w:tcPr>
            <w:tcW w:w="10019" w:type="dxa"/>
            <w:gridSpan w:val="5"/>
            <w:noWrap/>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340" w:lineRule="exact"/>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招标人：</w:t>
            </w:r>
            <w:r>
              <w:rPr>
                <w:rFonts w:hint="eastAsia" w:ascii="宋体" w:hAnsi="宋体" w:cs="宋体"/>
                <w:kern w:val="0"/>
                <w:sz w:val="21"/>
                <w:szCs w:val="21"/>
                <w:lang w:eastAsia="zh-CN"/>
              </w:rPr>
              <w:t>滁州市交通运输局</w:t>
            </w:r>
            <w:r>
              <w:rPr>
                <w:rFonts w:hint="eastAsia" w:ascii="宋体" w:hAnsi="宋体" w:eastAsia="宋体" w:cs="宋体"/>
                <w:kern w:val="0"/>
                <w:sz w:val="21"/>
                <w:szCs w:val="21"/>
              </w:rPr>
              <w:t xml:space="preserve">      </w:t>
            </w:r>
            <w:r>
              <w:rPr>
                <w:rFonts w:hint="eastAsia" w:ascii="宋体" w:hAnsi="宋体" w:cs="宋体"/>
                <w:kern w:val="0"/>
                <w:sz w:val="21"/>
                <w:szCs w:val="21"/>
                <w:lang w:val="en-US" w:eastAsia="zh-CN"/>
              </w:rPr>
              <w:t xml:space="preserve">                   </w:t>
            </w:r>
            <w:r>
              <w:rPr>
                <w:rFonts w:hint="eastAsia" w:ascii="宋体" w:hAnsi="宋体" w:eastAsia="宋体" w:cs="宋体"/>
                <w:kern w:val="0"/>
                <w:sz w:val="21"/>
                <w:szCs w:val="21"/>
              </w:rPr>
              <w:t xml:space="preserve"> 招标代理机构：</w:t>
            </w:r>
            <w:r>
              <w:rPr>
                <w:rFonts w:hint="eastAsia" w:ascii="宋体" w:hAnsi="宋体" w:eastAsia="宋体" w:cs="宋体"/>
                <w:kern w:val="0"/>
                <w:sz w:val="21"/>
                <w:szCs w:val="21"/>
                <w:lang w:eastAsia="zh-CN"/>
              </w:rPr>
              <w:t>安徽椒陵工程项目管理有限公司</w:t>
            </w:r>
          </w:p>
          <w:p>
            <w:pPr>
              <w:keepNext w:val="0"/>
              <w:keepLines w:val="0"/>
              <w:pageBreakBefore w:val="0"/>
              <w:widowControl/>
              <w:kinsoku/>
              <w:overflowPunct/>
              <w:topLinePunct w:val="0"/>
              <w:autoSpaceDE/>
              <w:autoSpaceDN/>
              <w:bidi w:val="0"/>
              <w:adjustRightInd/>
              <w:snapToGrid/>
              <w:spacing w:line="340" w:lineRule="exact"/>
              <w:jc w:val="left"/>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地址：</w:t>
            </w:r>
            <w:r>
              <w:rPr>
                <w:rFonts w:hint="eastAsia" w:ascii="宋体" w:hAnsi="宋体" w:cs="宋体"/>
                <w:kern w:val="0"/>
                <w:sz w:val="21"/>
                <w:szCs w:val="21"/>
                <w:lang w:eastAsia="zh-CN"/>
              </w:rPr>
              <w:t>滁州市交通运输局</w:t>
            </w:r>
            <w:r>
              <w:rPr>
                <w:rFonts w:hint="eastAsia" w:ascii="宋体" w:hAnsi="宋体" w:cs="宋体"/>
                <w:kern w:val="0"/>
                <w:sz w:val="21"/>
                <w:szCs w:val="21"/>
                <w:lang w:val="en-US" w:eastAsia="zh-CN"/>
              </w:rPr>
              <w:t>1408室</w:t>
            </w:r>
            <w:r>
              <w:rPr>
                <w:rFonts w:hint="eastAsia" w:ascii="宋体" w:hAnsi="宋体" w:eastAsia="宋体" w:cs="宋体"/>
                <w:kern w:val="0"/>
                <w:sz w:val="21"/>
                <w:szCs w:val="21"/>
              </w:rPr>
              <w:t xml:space="preserve">       </w:t>
            </w: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 xml:space="preserve"> </w:t>
            </w:r>
            <w:r>
              <w:rPr>
                <w:rFonts w:hint="eastAsia" w:ascii="宋体" w:hAnsi="宋体" w:cs="宋体"/>
                <w:kern w:val="0"/>
                <w:sz w:val="21"/>
                <w:szCs w:val="21"/>
                <w:lang w:val="en-US" w:eastAsia="zh-CN"/>
              </w:rPr>
              <w:t xml:space="preserve">           </w:t>
            </w:r>
            <w:r>
              <w:rPr>
                <w:rFonts w:hint="eastAsia" w:ascii="宋体" w:hAnsi="宋体" w:eastAsia="宋体" w:cs="宋体"/>
                <w:kern w:val="0"/>
                <w:sz w:val="21"/>
                <w:szCs w:val="21"/>
              </w:rPr>
              <w:t>地址：</w:t>
            </w:r>
            <w:r>
              <w:rPr>
                <w:rFonts w:hint="eastAsia" w:ascii="宋体" w:hAnsi="宋体" w:eastAsia="宋体" w:cs="宋体"/>
                <w:kern w:val="0"/>
                <w:sz w:val="21"/>
                <w:szCs w:val="21"/>
                <w:lang w:eastAsia="zh-CN"/>
              </w:rPr>
              <w:t>滁州市长江财富广场</w:t>
            </w:r>
            <w:r>
              <w:rPr>
                <w:rFonts w:hint="eastAsia" w:ascii="宋体" w:hAnsi="宋体" w:eastAsia="宋体" w:cs="宋体"/>
                <w:kern w:val="0"/>
                <w:sz w:val="21"/>
                <w:szCs w:val="21"/>
                <w:lang w:val="en-US" w:eastAsia="zh-CN"/>
              </w:rPr>
              <w:t>C座14楼</w:t>
            </w:r>
          </w:p>
          <w:p>
            <w:pPr>
              <w:keepNext w:val="0"/>
              <w:keepLines w:val="0"/>
              <w:pageBreakBefore w:val="0"/>
              <w:kinsoku/>
              <w:overflowPunct/>
              <w:topLinePunct w:val="0"/>
              <w:autoSpaceDE/>
              <w:autoSpaceDN/>
              <w:bidi w:val="0"/>
              <w:adjustRightInd/>
              <w:snapToGrid/>
              <w:spacing w:line="340" w:lineRule="exact"/>
              <w:jc w:val="left"/>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rPr>
              <w:t>联系人：</w:t>
            </w:r>
            <w:r>
              <w:rPr>
                <w:rFonts w:hint="eastAsia" w:ascii="宋体" w:hAnsi="宋体" w:cs="宋体"/>
                <w:kern w:val="0"/>
                <w:sz w:val="21"/>
                <w:szCs w:val="21"/>
                <w:lang w:eastAsia="zh-CN"/>
              </w:rPr>
              <w:t>赵增林</w:t>
            </w:r>
            <w:r>
              <w:rPr>
                <w:rFonts w:hint="eastAsia" w:ascii="宋体" w:hAnsi="宋体" w:eastAsia="宋体" w:cs="宋体"/>
                <w:kern w:val="0"/>
                <w:sz w:val="21"/>
                <w:szCs w:val="21"/>
              </w:rPr>
              <w:t xml:space="preserve">                          </w:t>
            </w:r>
            <w:r>
              <w:rPr>
                <w:rFonts w:hint="eastAsia" w:ascii="宋体" w:hAnsi="宋体" w:eastAsia="宋体" w:cs="宋体"/>
                <w:kern w:val="0"/>
                <w:sz w:val="21"/>
                <w:szCs w:val="21"/>
                <w:lang w:val="en-US" w:eastAsia="zh-CN"/>
              </w:rPr>
              <w:t xml:space="preserve">    </w:t>
            </w:r>
            <w:r>
              <w:rPr>
                <w:rFonts w:hint="eastAsia" w:ascii="宋体" w:hAnsi="宋体" w:cs="宋体"/>
                <w:kern w:val="0"/>
                <w:sz w:val="21"/>
                <w:szCs w:val="21"/>
                <w:lang w:val="en-US" w:eastAsia="zh-CN"/>
              </w:rPr>
              <w:t xml:space="preserve">     </w:t>
            </w:r>
            <w:r>
              <w:rPr>
                <w:rFonts w:hint="eastAsia" w:ascii="宋体" w:hAnsi="宋体" w:eastAsia="宋体" w:cs="宋体"/>
                <w:kern w:val="0"/>
                <w:sz w:val="21"/>
                <w:szCs w:val="21"/>
              </w:rPr>
              <w:t xml:space="preserve"> 联系人：</w:t>
            </w:r>
            <w:r>
              <w:rPr>
                <w:rFonts w:hint="eastAsia" w:ascii="宋体" w:hAnsi="宋体" w:eastAsia="宋体" w:cs="宋体"/>
                <w:kern w:val="0"/>
                <w:sz w:val="21"/>
                <w:szCs w:val="21"/>
                <w:lang w:eastAsia="zh-CN"/>
              </w:rPr>
              <w:t>王工</w:t>
            </w:r>
          </w:p>
          <w:p>
            <w:pPr>
              <w:keepNext w:val="0"/>
              <w:keepLines w:val="0"/>
              <w:pageBreakBefore w:val="0"/>
              <w:widowControl/>
              <w:kinsoku/>
              <w:overflowPunct/>
              <w:topLinePunct w:val="0"/>
              <w:autoSpaceDE/>
              <w:autoSpaceDN/>
              <w:bidi w:val="0"/>
              <w:adjustRightInd/>
              <w:snapToGrid/>
              <w:spacing w:line="340" w:lineRule="exact"/>
              <w:textAlignment w:val="auto"/>
              <w:rPr>
                <w:rFonts w:hint="default" w:ascii="宋体" w:hAnsi="宋体" w:eastAsia="宋体" w:cs="宋体"/>
                <w:kern w:val="0"/>
                <w:sz w:val="21"/>
                <w:szCs w:val="21"/>
                <w:lang w:val="en-US" w:eastAsia="zh-CN"/>
              </w:rPr>
            </w:pPr>
            <w:r>
              <w:rPr>
                <w:rFonts w:hint="eastAsia" w:ascii="宋体" w:hAnsi="宋体" w:eastAsia="宋体" w:cs="宋体"/>
                <w:kern w:val="0"/>
                <w:sz w:val="21"/>
                <w:szCs w:val="21"/>
              </w:rPr>
              <w:t>电话：</w:t>
            </w:r>
            <w:r>
              <w:rPr>
                <w:rFonts w:hint="eastAsia" w:ascii="宋体" w:hAnsi="宋体" w:eastAsia="宋体" w:cs="宋体"/>
                <w:kern w:val="0"/>
                <w:sz w:val="21"/>
                <w:szCs w:val="21"/>
                <w:lang w:val="en-US" w:eastAsia="zh-CN"/>
              </w:rPr>
              <w:t>0550-</w:t>
            </w:r>
            <w:r>
              <w:rPr>
                <w:rFonts w:hint="eastAsia" w:ascii="宋体" w:hAnsi="宋体" w:cs="宋体"/>
                <w:kern w:val="0"/>
                <w:sz w:val="21"/>
                <w:szCs w:val="21"/>
                <w:lang w:val="en-US" w:eastAsia="zh-CN"/>
              </w:rPr>
              <w:t xml:space="preserve">3218758    </w:t>
            </w:r>
            <w:r>
              <w:rPr>
                <w:rFonts w:hint="eastAsia" w:ascii="宋体" w:hAnsi="宋体" w:eastAsia="宋体" w:cs="宋体"/>
                <w:kern w:val="0"/>
                <w:sz w:val="21"/>
                <w:szCs w:val="21"/>
              </w:rPr>
              <w:t xml:space="preserve">                    </w:t>
            </w:r>
            <w:r>
              <w:rPr>
                <w:rFonts w:hint="eastAsia" w:ascii="宋体" w:hAnsi="宋体" w:eastAsia="宋体" w:cs="宋体"/>
                <w:kern w:val="0"/>
                <w:sz w:val="21"/>
                <w:szCs w:val="21"/>
                <w:lang w:val="en-US" w:eastAsia="zh-CN"/>
              </w:rPr>
              <w:t xml:space="preserve">   </w:t>
            </w:r>
            <w:r>
              <w:rPr>
                <w:rFonts w:hint="eastAsia" w:ascii="宋体" w:hAnsi="宋体" w:cs="宋体"/>
                <w:kern w:val="0"/>
                <w:sz w:val="21"/>
                <w:szCs w:val="21"/>
                <w:lang w:val="en-US" w:eastAsia="zh-CN"/>
              </w:rPr>
              <w:t xml:space="preserve">     </w:t>
            </w:r>
            <w:r>
              <w:rPr>
                <w:rFonts w:hint="eastAsia" w:ascii="宋体" w:hAnsi="宋体" w:eastAsia="宋体" w:cs="宋体"/>
                <w:kern w:val="0"/>
                <w:sz w:val="21"/>
                <w:szCs w:val="21"/>
              </w:rPr>
              <w:t>电  话：</w:t>
            </w:r>
            <w:r>
              <w:rPr>
                <w:rFonts w:hint="eastAsia" w:ascii="宋体" w:hAnsi="宋体" w:eastAsia="宋体" w:cs="宋体"/>
                <w:kern w:val="0"/>
                <w:sz w:val="21"/>
                <w:szCs w:val="21"/>
                <w:lang w:val="en-US" w:eastAsia="zh-CN"/>
              </w:rPr>
              <w:t>19955022922</w:t>
            </w:r>
            <w:r>
              <w:rPr>
                <w:rFonts w:hint="eastAsia" w:ascii="宋体" w:hAnsi="宋体" w:cs="宋体"/>
                <w:kern w:val="0"/>
                <w:sz w:val="21"/>
                <w:szCs w:val="21"/>
                <w:lang w:val="en-US" w:eastAsia="zh-CN"/>
              </w:rPr>
              <w:t>、13305508581</w:t>
            </w:r>
          </w:p>
        </w:tc>
      </w:tr>
    </w:tbl>
    <w:p>
      <w:pPr>
        <w:ind w:left="0" w:leftChars="0" w:firstLine="0" w:firstLineChars="0"/>
      </w:pPr>
    </w:p>
    <w:sectPr>
      <w:pgSz w:w="11906" w:h="16838"/>
      <w:pgMar w:top="1440" w:right="1080" w:bottom="98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D4580C"/>
    <w:rsid w:val="01590C28"/>
    <w:rsid w:val="02C1095B"/>
    <w:rsid w:val="06CC0BDD"/>
    <w:rsid w:val="06D4580C"/>
    <w:rsid w:val="095C68E5"/>
    <w:rsid w:val="11252B99"/>
    <w:rsid w:val="16FF7DAA"/>
    <w:rsid w:val="1ADD5F5B"/>
    <w:rsid w:val="1EF75308"/>
    <w:rsid w:val="29BB1311"/>
    <w:rsid w:val="2C4A4A24"/>
    <w:rsid w:val="2C7B05D2"/>
    <w:rsid w:val="2E6B39ED"/>
    <w:rsid w:val="3363774E"/>
    <w:rsid w:val="34AF2C7E"/>
    <w:rsid w:val="350E72D6"/>
    <w:rsid w:val="35317E5E"/>
    <w:rsid w:val="353F3F2D"/>
    <w:rsid w:val="37114ACF"/>
    <w:rsid w:val="38E97A7F"/>
    <w:rsid w:val="40D64E9D"/>
    <w:rsid w:val="424A51BA"/>
    <w:rsid w:val="48D575E5"/>
    <w:rsid w:val="492C6C19"/>
    <w:rsid w:val="4F3F7A1D"/>
    <w:rsid w:val="5003574E"/>
    <w:rsid w:val="54FF6986"/>
    <w:rsid w:val="563A7B53"/>
    <w:rsid w:val="566E5F7E"/>
    <w:rsid w:val="5C622AEF"/>
    <w:rsid w:val="5CC064E0"/>
    <w:rsid w:val="5CD540ED"/>
    <w:rsid w:val="6B905D97"/>
    <w:rsid w:val="6C4D1950"/>
    <w:rsid w:val="6F8554A5"/>
    <w:rsid w:val="7083055F"/>
    <w:rsid w:val="72C713E8"/>
    <w:rsid w:val="731D158D"/>
    <w:rsid w:val="73D81ACD"/>
    <w:rsid w:val="75DE7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3"/>
    <w:basedOn w:val="1"/>
    <w:next w:val="1"/>
    <w:semiHidden/>
    <w:unhideWhenUsed/>
    <w:qFormat/>
    <w:uiPriority w:val="0"/>
    <w:pPr>
      <w:keepNext/>
      <w:keepLines/>
      <w:spacing w:before="260" w:after="260" w:line="415" w:lineRule="auto"/>
      <w:jc w:val="left"/>
      <w:outlineLvl w:val="2"/>
    </w:pPr>
    <w:rPr>
      <w:rFonts w:ascii="Times New Roman" w:hAnsi="Times New Roman" w:eastAsia="宋体" w:cs="Times New Roman"/>
      <w:b/>
      <w:bCs/>
      <w:kern w:val="0"/>
      <w:sz w:val="28"/>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Calibri" w:hAnsi="Calibri"/>
      <w:szCs w:val="22"/>
    </w:rPr>
  </w:style>
  <w:style w:type="paragraph" w:styleId="5">
    <w:name w:val="Body Text Indent"/>
    <w:basedOn w:val="1"/>
    <w:next w:val="6"/>
    <w:qFormat/>
    <w:uiPriority w:val="0"/>
    <w:pPr>
      <w:ind w:left="360"/>
    </w:pPr>
    <w:rPr>
      <w:sz w:val="28"/>
      <w:szCs w:val="20"/>
    </w:rPr>
  </w:style>
  <w:style w:type="paragraph" w:styleId="6">
    <w:name w:val="envelope return"/>
    <w:basedOn w:val="1"/>
    <w:qFormat/>
    <w:uiPriority w:val="0"/>
    <w:pPr>
      <w:snapToGrid w:val="0"/>
    </w:pPr>
    <w:rPr>
      <w:rFonts w:ascii="Arial" w:hAnsi="Arial"/>
    </w:rPr>
  </w:style>
  <w:style w:type="paragraph" w:styleId="7">
    <w:name w:val="List"/>
    <w:basedOn w:val="1"/>
    <w:next w:val="1"/>
    <w:qFormat/>
    <w:uiPriority w:val="0"/>
    <w:pPr>
      <w:ind w:left="420" w:hanging="420"/>
    </w:pPr>
  </w:style>
  <w:style w:type="paragraph" w:styleId="8">
    <w:name w:val="Body Text First Indent 2"/>
    <w:basedOn w:val="5"/>
    <w:next w:val="7"/>
    <w:qFormat/>
    <w:uiPriority w:val="0"/>
    <w:pPr>
      <w:ind w:left="420" w:firstLine="420" w:firstLineChars="200"/>
    </w:pPr>
  </w:style>
  <w:style w:type="paragraph" w:customStyle="1" w:styleId="11">
    <w:name w:val="paragraph text-align-type-justify pap-line-16pt pap-line-rule-exact pap-spacing-before-0pt pap-spacing-after-0pt pap-firstline-indent-1.8em"/>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2020-10-30T00:34:00Z</dcterms:created>
  <dc:creator>Mr. 王佳</dc:creator>
  <cp:lastModifiedBy>czgllz</cp:lastModifiedBy>
  <cp:lastPrinted>2021-02-22T06:37:23Z</cp:lastPrinted>
  <dcterms:modified xsi:type="dcterms:W3CDTF">2021-02-22T06:39:17Z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